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2CA1D" w14:textId="0555657D" w:rsidR="0026154D" w:rsidRPr="00637BE3" w:rsidRDefault="00637BE3" w:rsidP="002745DB">
      <w:pPr>
        <w:spacing w:after="0"/>
        <w:jc w:val="center"/>
        <w:rPr>
          <w:color w:val="FFFFFF" w:themeColor="background1"/>
          <w:sz w:val="40"/>
          <w:szCs w:val="40"/>
        </w:rPr>
      </w:pPr>
      <w:r w:rsidRPr="0005417C">
        <w:rPr>
          <w:rFonts w:ascii="Arial Narrow" w:hAnsi="Arial Narrow" w:cs="Times New Roman"/>
          <w:b/>
          <w:noProof/>
          <w:color w:val="20366D"/>
          <w:sz w:val="18"/>
          <w:szCs w:val="18"/>
        </w:rPr>
        <w:drawing>
          <wp:anchor distT="0" distB="0" distL="114300" distR="114300" simplePos="0" relativeHeight="251664384" behindDoc="1" locked="0" layoutInCell="1" allowOverlap="1" wp14:anchorId="105C08F5" wp14:editId="5EF44C7B">
            <wp:simplePos x="0" y="0"/>
            <wp:positionH relativeFrom="column">
              <wp:posOffset>-1759789</wp:posOffset>
            </wp:positionH>
            <wp:positionV relativeFrom="paragraph">
              <wp:posOffset>25879</wp:posOffset>
            </wp:positionV>
            <wp:extent cx="8654639" cy="646862"/>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751182" cy="654078"/>
                    </a:xfrm>
                    <a:prstGeom prst="rect">
                      <a:avLst/>
                    </a:prstGeom>
                  </pic:spPr>
                </pic:pic>
              </a:graphicData>
            </a:graphic>
            <wp14:sizeRelH relativeFrom="margin">
              <wp14:pctWidth>0</wp14:pctWidth>
            </wp14:sizeRelH>
            <wp14:sizeRelV relativeFrom="margin">
              <wp14:pctHeight>0</wp14:pctHeight>
            </wp14:sizeRelV>
          </wp:anchor>
        </w:drawing>
      </w:r>
      <w:r w:rsidR="0026154D" w:rsidRPr="00637BE3">
        <w:rPr>
          <w:color w:val="FFFFFF" w:themeColor="background1"/>
          <w:sz w:val="40"/>
          <w:szCs w:val="40"/>
        </w:rPr>
        <w:t xml:space="preserve">Subrecipient vs. Contractor </w:t>
      </w:r>
    </w:p>
    <w:p w14:paraId="45F2CA1E" w14:textId="363176C8" w:rsidR="0026154D" w:rsidRPr="00212E11" w:rsidRDefault="0026154D" w:rsidP="002745DB">
      <w:pPr>
        <w:jc w:val="center"/>
        <w:rPr>
          <w:b/>
          <w:i/>
          <w:sz w:val="28"/>
          <w:szCs w:val="28"/>
        </w:rPr>
      </w:pPr>
      <w:r w:rsidRPr="00637BE3">
        <w:rPr>
          <w:b/>
          <w:i/>
          <w:color w:val="FFFFFF" w:themeColor="background1"/>
          <w:sz w:val="28"/>
          <w:szCs w:val="28"/>
        </w:rPr>
        <w:t>Checklist to Determine Subrecipient or Contractor Classification</w:t>
      </w:r>
    </w:p>
    <w:p w14:paraId="32013C20" w14:textId="77777777" w:rsidR="00FC5B04" w:rsidRDefault="00FC5B04" w:rsidP="00C01106">
      <w:pPr>
        <w:spacing w:line="240" w:lineRule="auto"/>
        <w:contextualSpacing/>
      </w:pPr>
    </w:p>
    <w:p w14:paraId="45F2CA1F" w14:textId="6CC4A0B7" w:rsidR="0026154D" w:rsidRPr="00212E11" w:rsidRDefault="0026154D" w:rsidP="00C01106">
      <w:pPr>
        <w:spacing w:line="240" w:lineRule="auto"/>
        <w:contextualSpacing/>
      </w:pPr>
      <w:r w:rsidRPr="00212E11">
        <w:t>Principal Investigator</w:t>
      </w:r>
      <w:r w:rsidR="00B213FC" w:rsidRPr="00212E11">
        <w:t>/Project Director</w:t>
      </w:r>
      <w:r w:rsidR="00FC5B04">
        <w:t xml:space="preserve"> Name: </w:t>
      </w:r>
      <w:r w:rsidR="00FC5B04">
        <w:softHyphen/>
        <w:t xml:space="preserve">  </w:t>
      </w:r>
      <w:r w:rsidR="00FC5B04" w:rsidRPr="00004CC5">
        <w:rPr>
          <w:rFonts w:asciiTheme="majorHAnsi" w:hAnsiTheme="majorHAnsi" w:cstheme="majorHAnsi"/>
          <w:sz w:val="20"/>
          <w:szCs w:val="20"/>
        </w:rPr>
        <w:fldChar w:fldCharType="begin">
          <w:ffData>
            <w:name w:val=""/>
            <w:enabled/>
            <w:calcOnExit w:val="0"/>
            <w:statusText w:type="text" w:val="Enter Number of Request for Application, Program Announcement, or Solicitation"/>
            <w:textInput/>
          </w:ffData>
        </w:fldChar>
      </w:r>
      <w:r w:rsidR="00FC5B04" w:rsidRPr="00004CC5">
        <w:rPr>
          <w:rFonts w:asciiTheme="majorHAnsi" w:hAnsiTheme="majorHAnsi" w:cstheme="majorHAnsi"/>
          <w:sz w:val="20"/>
          <w:szCs w:val="20"/>
        </w:rPr>
        <w:instrText xml:space="preserve"> FORMTEXT </w:instrText>
      </w:r>
      <w:r w:rsidR="00FC5B04" w:rsidRPr="00004CC5">
        <w:rPr>
          <w:rFonts w:asciiTheme="majorHAnsi" w:hAnsiTheme="majorHAnsi" w:cstheme="majorHAnsi"/>
          <w:sz w:val="20"/>
          <w:szCs w:val="20"/>
        </w:rPr>
      </w:r>
      <w:r w:rsidR="00FC5B04" w:rsidRPr="00004CC5">
        <w:rPr>
          <w:rFonts w:asciiTheme="majorHAnsi" w:hAnsiTheme="majorHAnsi" w:cstheme="majorHAnsi"/>
          <w:sz w:val="20"/>
          <w:szCs w:val="20"/>
        </w:rPr>
        <w:fldChar w:fldCharType="separate"/>
      </w:r>
      <w:r w:rsidR="00FC5B04" w:rsidRPr="00004CC5">
        <w:rPr>
          <w:rFonts w:asciiTheme="majorHAnsi" w:hAnsiTheme="majorHAnsi" w:cstheme="majorHAnsi"/>
          <w:noProof/>
          <w:sz w:val="20"/>
          <w:szCs w:val="20"/>
        </w:rPr>
        <w:t> </w:t>
      </w:r>
      <w:r w:rsidR="00FC5B04" w:rsidRPr="00004CC5">
        <w:rPr>
          <w:rFonts w:asciiTheme="majorHAnsi" w:hAnsiTheme="majorHAnsi" w:cstheme="majorHAnsi"/>
          <w:noProof/>
          <w:sz w:val="20"/>
          <w:szCs w:val="20"/>
        </w:rPr>
        <w:t> </w:t>
      </w:r>
      <w:r w:rsidR="00FC5B04" w:rsidRPr="00004CC5">
        <w:rPr>
          <w:rFonts w:asciiTheme="majorHAnsi" w:hAnsiTheme="majorHAnsi" w:cstheme="majorHAnsi"/>
          <w:noProof/>
          <w:sz w:val="20"/>
          <w:szCs w:val="20"/>
        </w:rPr>
        <w:t> </w:t>
      </w:r>
      <w:r w:rsidR="00FC5B04" w:rsidRPr="00004CC5">
        <w:rPr>
          <w:rFonts w:asciiTheme="majorHAnsi" w:hAnsiTheme="majorHAnsi" w:cstheme="majorHAnsi"/>
          <w:noProof/>
          <w:sz w:val="20"/>
          <w:szCs w:val="20"/>
        </w:rPr>
        <w:t> </w:t>
      </w:r>
      <w:r w:rsidR="00FC5B04" w:rsidRPr="00004CC5">
        <w:rPr>
          <w:rFonts w:asciiTheme="majorHAnsi" w:hAnsiTheme="majorHAnsi" w:cstheme="majorHAnsi"/>
          <w:noProof/>
          <w:sz w:val="20"/>
          <w:szCs w:val="20"/>
        </w:rPr>
        <w:t> </w:t>
      </w:r>
      <w:r w:rsidR="00FC5B04" w:rsidRPr="00004CC5">
        <w:rPr>
          <w:rFonts w:asciiTheme="majorHAnsi" w:hAnsiTheme="majorHAnsi" w:cstheme="majorHAnsi"/>
          <w:sz w:val="20"/>
          <w:szCs w:val="20"/>
        </w:rPr>
        <w:fldChar w:fldCharType="end"/>
      </w:r>
    </w:p>
    <w:p w14:paraId="45F2CA20" w14:textId="66CE3D15" w:rsidR="00B213FC" w:rsidRPr="00212E11" w:rsidRDefault="00B213FC" w:rsidP="00C01106">
      <w:pPr>
        <w:spacing w:line="240" w:lineRule="auto"/>
        <w:contextualSpacing/>
      </w:pPr>
      <w:r w:rsidRPr="00212E11">
        <w:t>Sponsor/Funding Agency</w:t>
      </w:r>
      <w:r w:rsidR="00FC5B04">
        <w:t xml:space="preserve">:  </w:t>
      </w:r>
      <w:r w:rsidR="00FC5B04" w:rsidRPr="00004CC5">
        <w:rPr>
          <w:rFonts w:asciiTheme="majorHAnsi" w:hAnsiTheme="majorHAnsi" w:cstheme="majorHAnsi"/>
          <w:sz w:val="20"/>
          <w:szCs w:val="20"/>
        </w:rPr>
        <w:fldChar w:fldCharType="begin">
          <w:ffData>
            <w:name w:val=""/>
            <w:enabled/>
            <w:calcOnExit w:val="0"/>
            <w:statusText w:type="text" w:val="Enter Number of Request for Application, Program Announcement, or Solicitation"/>
            <w:textInput/>
          </w:ffData>
        </w:fldChar>
      </w:r>
      <w:r w:rsidR="00FC5B04" w:rsidRPr="00004CC5">
        <w:rPr>
          <w:rFonts w:asciiTheme="majorHAnsi" w:hAnsiTheme="majorHAnsi" w:cstheme="majorHAnsi"/>
          <w:sz w:val="20"/>
          <w:szCs w:val="20"/>
        </w:rPr>
        <w:instrText xml:space="preserve"> FORMTEXT </w:instrText>
      </w:r>
      <w:r w:rsidR="00FC5B04" w:rsidRPr="00004CC5">
        <w:rPr>
          <w:rFonts w:asciiTheme="majorHAnsi" w:hAnsiTheme="majorHAnsi" w:cstheme="majorHAnsi"/>
          <w:sz w:val="20"/>
          <w:szCs w:val="20"/>
        </w:rPr>
      </w:r>
      <w:r w:rsidR="00FC5B04" w:rsidRPr="00004CC5">
        <w:rPr>
          <w:rFonts w:asciiTheme="majorHAnsi" w:hAnsiTheme="majorHAnsi" w:cstheme="majorHAnsi"/>
          <w:sz w:val="20"/>
          <w:szCs w:val="20"/>
        </w:rPr>
        <w:fldChar w:fldCharType="separate"/>
      </w:r>
      <w:r w:rsidR="00FC5B04" w:rsidRPr="00004CC5">
        <w:rPr>
          <w:rFonts w:asciiTheme="majorHAnsi" w:hAnsiTheme="majorHAnsi" w:cstheme="majorHAnsi"/>
          <w:noProof/>
          <w:sz w:val="20"/>
          <w:szCs w:val="20"/>
        </w:rPr>
        <w:t> </w:t>
      </w:r>
      <w:r w:rsidR="00FC5B04" w:rsidRPr="00004CC5">
        <w:rPr>
          <w:rFonts w:asciiTheme="majorHAnsi" w:hAnsiTheme="majorHAnsi" w:cstheme="majorHAnsi"/>
          <w:noProof/>
          <w:sz w:val="20"/>
          <w:szCs w:val="20"/>
        </w:rPr>
        <w:t> </w:t>
      </w:r>
      <w:r w:rsidR="00FC5B04" w:rsidRPr="00004CC5">
        <w:rPr>
          <w:rFonts w:asciiTheme="majorHAnsi" w:hAnsiTheme="majorHAnsi" w:cstheme="majorHAnsi"/>
          <w:noProof/>
          <w:sz w:val="20"/>
          <w:szCs w:val="20"/>
        </w:rPr>
        <w:t> </w:t>
      </w:r>
      <w:r w:rsidR="00FC5B04" w:rsidRPr="00004CC5">
        <w:rPr>
          <w:rFonts w:asciiTheme="majorHAnsi" w:hAnsiTheme="majorHAnsi" w:cstheme="majorHAnsi"/>
          <w:noProof/>
          <w:sz w:val="20"/>
          <w:szCs w:val="20"/>
        </w:rPr>
        <w:t> </w:t>
      </w:r>
      <w:r w:rsidR="00FC5B04" w:rsidRPr="00004CC5">
        <w:rPr>
          <w:rFonts w:asciiTheme="majorHAnsi" w:hAnsiTheme="majorHAnsi" w:cstheme="majorHAnsi"/>
          <w:noProof/>
          <w:sz w:val="20"/>
          <w:szCs w:val="20"/>
        </w:rPr>
        <w:t> </w:t>
      </w:r>
      <w:r w:rsidR="00FC5B04" w:rsidRPr="00004CC5">
        <w:rPr>
          <w:rFonts w:asciiTheme="majorHAnsi" w:hAnsiTheme="majorHAnsi" w:cstheme="majorHAnsi"/>
          <w:sz w:val="20"/>
          <w:szCs w:val="20"/>
        </w:rPr>
        <w:fldChar w:fldCharType="end"/>
      </w:r>
    </w:p>
    <w:p w14:paraId="45F2CA21" w14:textId="161629D4" w:rsidR="00B213FC" w:rsidRPr="00212E11" w:rsidRDefault="00B213FC" w:rsidP="00C01106">
      <w:pPr>
        <w:spacing w:line="240" w:lineRule="auto"/>
        <w:contextualSpacing/>
      </w:pPr>
      <w:r w:rsidRPr="00212E11">
        <w:t>Project Title</w:t>
      </w:r>
      <w:r w:rsidR="00C01106" w:rsidRPr="00212E11">
        <w:t xml:space="preserve">: </w:t>
      </w:r>
      <w:r w:rsidR="00FC5B04">
        <w:t xml:space="preserve">  </w:t>
      </w:r>
      <w:r w:rsidR="00FC5B04" w:rsidRPr="00004CC5">
        <w:rPr>
          <w:rFonts w:asciiTheme="majorHAnsi" w:hAnsiTheme="majorHAnsi" w:cstheme="majorHAnsi"/>
          <w:sz w:val="20"/>
          <w:szCs w:val="20"/>
        </w:rPr>
        <w:fldChar w:fldCharType="begin">
          <w:ffData>
            <w:name w:val=""/>
            <w:enabled/>
            <w:calcOnExit w:val="0"/>
            <w:statusText w:type="text" w:val="Enter Number of Request for Application, Program Announcement, or Solicitation"/>
            <w:textInput/>
          </w:ffData>
        </w:fldChar>
      </w:r>
      <w:r w:rsidR="00FC5B04" w:rsidRPr="00004CC5">
        <w:rPr>
          <w:rFonts w:asciiTheme="majorHAnsi" w:hAnsiTheme="majorHAnsi" w:cstheme="majorHAnsi"/>
          <w:sz w:val="20"/>
          <w:szCs w:val="20"/>
        </w:rPr>
        <w:instrText xml:space="preserve"> FORMTEXT </w:instrText>
      </w:r>
      <w:r w:rsidR="00FC5B04" w:rsidRPr="00004CC5">
        <w:rPr>
          <w:rFonts w:asciiTheme="majorHAnsi" w:hAnsiTheme="majorHAnsi" w:cstheme="majorHAnsi"/>
          <w:sz w:val="20"/>
          <w:szCs w:val="20"/>
        </w:rPr>
      </w:r>
      <w:r w:rsidR="00FC5B04" w:rsidRPr="00004CC5">
        <w:rPr>
          <w:rFonts w:asciiTheme="majorHAnsi" w:hAnsiTheme="majorHAnsi" w:cstheme="majorHAnsi"/>
          <w:sz w:val="20"/>
          <w:szCs w:val="20"/>
        </w:rPr>
        <w:fldChar w:fldCharType="separate"/>
      </w:r>
      <w:r w:rsidR="00FC5B04" w:rsidRPr="00004CC5">
        <w:rPr>
          <w:rFonts w:asciiTheme="majorHAnsi" w:hAnsiTheme="majorHAnsi" w:cstheme="majorHAnsi"/>
          <w:noProof/>
          <w:sz w:val="20"/>
          <w:szCs w:val="20"/>
        </w:rPr>
        <w:t> </w:t>
      </w:r>
      <w:r w:rsidR="00FC5B04" w:rsidRPr="00004CC5">
        <w:rPr>
          <w:rFonts w:asciiTheme="majorHAnsi" w:hAnsiTheme="majorHAnsi" w:cstheme="majorHAnsi"/>
          <w:noProof/>
          <w:sz w:val="20"/>
          <w:szCs w:val="20"/>
        </w:rPr>
        <w:t> </w:t>
      </w:r>
      <w:r w:rsidR="00FC5B04" w:rsidRPr="00004CC5">
        <w:rPr>
          <w:rFonts w:asciiTheme="majorHAnsi" w:hAnsiTheme="majorHAnsi" w:cstheme="majorHAnsi"/>
          <w:noProof/>
          <w:sz w:val="20"/>
          <w:szCs w:val="20"/>
        </w:rPr>
        <w:t> </w:t>
      </w:r>
      <w:r w:rsidR="00FC5B04" w:rsidRPr="00004CC5">
        <w:rPr>
          <w:rFonts w:asciiTheme="majorHAnsi" w:hAnsiTheme="majorHAnsi" w:cstheme="majorHAnsi"/>
          <w:noProof/>
          <w:sz w:val="20"/>
          <w:szCs w:val="20"/>
        </w:rPr>
        <w:t> </w:t>
      </w:r>
      <w:r w:rsidR="00FC5B04" w:rsidRPr="00004CC5">
        <w:rPr>
          <w:rFonts w:asciiTheme="majorHAnsi" w:hAnsiTheme="majorHAnsi" w:cstheme="majorHAnsi"/>
          <w:noProof/>
          <w:sz w:val="20"/>
          <w:szCs w:val="20"/>
        </w:rPr>
        <w:t> </w:t>
      </w:r>
      <w:r w:rsidR="00FC5B04" w:rsidRPr="00004CC5">
        <w:rPr>
          <w:rFonts w:asciiTheme="majorHAnsi" w:hAnsiTheme="majorHAnsi" w:cstheme="majorHAnsi"/>
          <w:sz w:val="20"/>
          <w:szCs w:val="20"/>
        </w:rPr>
        <w:fldChar w:fldCharType="end"/>
      </w:r>
    </w:p>
    <w:p w14:paraId="45F2CA22" w14:textId="77777777" w:rsidR="00C01106" w:rsidRPr="00212E11" w:rsidRDefault="00C01106"/>
    <w:p w14:paraId="41525752" w14:textId="77777777" w:rsidR="00C6088C" w:rsidRDefault="00212E11" w:rsidP="00C6088C">
      <w:pPr>
        <w:spacing w:after="0"/>
        <w:rPr>
          <w:b/>
        </w:rPr>
      </w:pPr>
      <w:r w:rsidRPr="00212E11">
        <w:rPr>
          <w:b/>
          <w:u w:val="single"/>
        </w:rPr>
        <w:t>OBJECTIVE:</w:t>
      </w:r>
      <w:r w:rsidRPr="00212E11">
        <w:rPr>
          <w:b/>
        </w:rPr>
        <w:t xml:space="preserve">  </w:t>
      </w:r>
    </w:p>
    <w:p w14:paraId="45F2CA23" w14:textId="0CE2749B" w:rsidR="0026154D" w:rsidRDefault="0026154D" w:rsidP="00C6088C">
      <w:pPr>
        <w:spacing w:after="0"/>
      </w:pPr>
      <w:r w:rsidRPr="00212E11">
        <w:t>Generally, the determination of the relations</w:t>
      </w:r>
      <w:bookmarkStart w:id="0" w:name="_GoBack"/>
      <w:bookmarkEnd w:id="0"/>
      <w:r w:rsidRPr="00212E11">
        <w:t xml:space="preserve">hip with an entity is verified through the institutional review of the proposal narrative, budget justification, and other related proposal documents, as well as through discussions with </w:t>
      </w:r>
      <w:r w:rsidR="00C01106" w:rsidRPr="00212E11">
        <w:t xml:space="preserve">the principal investigator/project director and other </w:t>
      </w:r>
      <w:r w:rsidRPr="00212E11">
        <w:t>key personnel prior to proposal submission. When the relationship remains unclear, this form may provide assistance in making an accurate determination.</w:t>
      </w:r>
    </w:p>
    <w:p w14:paraId="66A00FFC" w14:textId="77777777" w:rsidR="00C6088C" w:rsidRPr="00212E11" w:rsidRDefault="00C6088C" w:rsidP="00C6088C">
      <w:pPr>
        <w:spacing w:after="0"/>
      </w:pPr>
    </w:p>
    <w:p w14:paraId="45F2CA24" w14:textId="77777777" w:rsidR="00212E11" w:rsidRPr="00212E11" w:rsidRDefault="00212E11" w:rsidP="00352C49">
      <w:pPr>
        <w:spacing w:after="0"/>
      </w:pPr>
      <w:r w:rsidRPr="00212E11">
        <w:rPr>
          <w:b/>
          <w:u w:val="single"/>
        </w:rPr>
        <w:t>DEFINITIONS FROM UNIFORM GUIDANCE:</w:t>
      </w:r>
      <w:r w:rsidR="0026154D" w:rsidRPr="00212E11">
        <w:t xml:space="preserve"> </w:t>
      </w:r>
    </w:p>
    <w:p w14:paraId="45F2CA25" w14:textId="77777777" w:rsidR="0026154D" w:rsidRPr="00212E11" w:rsidRDefault="0026154D" w:rsidP="00352C49">
      <w:pPr>
        <w:spacing w:after="0"/>
        <w:rPr>
          <w:b/>
        </w:rPr>
      </w:pPr>
      <w:r w:rsidRPr="00212E11">
        <w:rPr>
          <w:b/>
        </w:rPr>
        <w:t xml:space="preserve">Subrecipient: </w:t>
      </w:r>
    </w:p>
    <w:p w14:paraId="45F2CA26" w14:textId="77777777" w:rsidR="0026154D" w:rsidRPr="00212E11" w:rsidRDefault="0026154D" w:rsidP="00352C49">
      <w:pPr>
        <w:spacing w:after="0"/>
      </w:pPr>
      <w:r w:rsidRPr="00212E11">
        <w:t>§200.93 Subrecipient means a non‐Federal entity that receives a subaward from a pass‐through entity to carry out part of a Federal program; but does not include an individual that is a beneficiary of such program. A subrecipient may also be a recipient of other Federal awards directly from a Federal awarding</w:t>
      </w:r>
    </w:p>
    <w:p w14:paraId="45F2CA27" w14:textId="77777777" w:rsidR="00352C49" w:rsidRPr="00212E11" w:rsidRDefault="00352C49" w:rsidP="00352C49">
      <w:pPr>
        <w:spacing w:after="0"/>
      </w:pPr>
    </w:p>
    <w:p w14:paraId="45F2CA28" w14:textId="77777777" w:rsidR="00352C49" w:rsidRPr="00212E11" w:rsidRDefault="00352C49" w:rsidP="00352C49">
      <w:pPr>
        <w:spacing w:after="0"/>
        <w:rPr>
          <w:b/>
        </w:rPr>
      </w:pPr>
      <w:r w:rsidRPr="00212E11">
        <w:rPr>
          <w:b/>
        </w:rPr>
        <w:t>Contractor:</w:t>
      </w:r>
    </w:p>
    <w:p w14:paraId="45F2CA29" w14:textId="77777777" w:rsidR="0026154D" w:rsidRPr="00212E11" w:rsidRDefault="0026154D" w:rsidP="00352C49">
      <w:pPr>
        <w:spacing w:after="0"/>
      </w:pPr>
      <w:r w:rsidRPr="00212E11">
        <w:t>§200.23 Contractor means an entity that receives a contract as defined in §200.22 Contract. §200.22 Contract means a legal instrument by which a non‐Federal entity purchases property or services needed to carry out the project or program under a Federal award</w:t>
      </w:r>
    </w:p>
    <w:p w14:paraId="539E3069" w14:textId="77777777" w:rsidR="00C6088C" w:rsidRDefault="00C6088C" w:rsidP="00E7618E">
      <w:pPr>
        <w:spacing w:after="0" w:line="240" w:lineRule="auto"/>
        <w:rPr>
          <w:b/>
          <w:u w:val="single"/>
        </w:rPr>
      </w:pPr>
    </w:p>
    <w:p w14:paraId="7C3935E2" w14:textId="44E300B0" w:rsidR="00C6088C" w:rsidRDefault="0026154D" w:rsidP="00E7618E">
      <w:pPr>
        <w:spacing w:after="0" w:line="240" w:lineRule="auto"/>
      </w:pPr>
      <w:r w:rsidRPr="00212E11">
        <w:rPr>
          <w:b/>
          <w:u w:val="single"/>
        </w:rPr>
        <w:t>INSTRUCTIONS</w:t>
      </w:r>
      <w:r w:rsidRPr="00212E11">
        <w:t xml:space="preserve">: </w:t>
      </w:r>
    </w:p>
    <w:p w14:paraId="45F2CA2B" w14:textId="76B40921" w:rsidR="00747849" w:rsidRPr="00212E11" w:rsidRDefault="0026154D" w:rsidP="00E7618E">
      <w:pPr>
        <w:spacing w:after="0" w:line="240" w:lineRule="auto"/>
      </w:pPr>
      <w:r w:rsidRPr="00212E11">
        <w:t xml:space="preserve">Complete sections one and two of the checklist by marking all characteristics that apply to the outside entity. The section with the greatest number of marked characteristics indicates the likely type of relationship the entity will have with the University. On occasion there may be exceptions to the type of relationship indicated by the completed checklist. In these situations, the substance of the relationship should be given greater consideration than the form of agreement between the University and the outside entity. Section 3 </w:t>
      </w:r>
      <w:r w:rsidRPr="00E7618E">
        <w:t>should be used to provide documentation on the use of judgment in determining the prop</w:t>
      </w:r>
      <w:r w:rsidR="00E7618E" w:rsidRPr="00E7618E">
        <w:t xml:space="preserve">er relationship classification </w:t>
      </w:r>
      <w:r w:rsidR="00E7618E" w:rsidRPr="00E7618E">
        <w:rPr>
          <w:rFonts w:eastAsia="Times New Roman" w:cs="Times New Roman"/>
        </w:rPr>
        <w:t xml:space="preserve">only when the determination cannot clearly be made by using the </w:t>
      </w:r>
      <w:r w:rsidR="00E7618E">
        <w:rPr>
          <w:rFonts w:eastAsia="Times New Roman" w:cs="Times New Roman"/>
        </w:rPr>
        <w:t>below</w:t>
      </w:r>
      <w:r w:rsidR="00E7618E" w:rsidRPr="00E7618E">
        <w:rPr>
          <w:rFonts w:eastAsia="Times New Roman" w:cs="Times New Roman"/>
        </w:rPr>
        <w:t xml:space="preserve"> criteria</w:t>
      </w:r>
      <w:r w:rsidR="00C6088C">
        <w:rPr>
          <w:rFonts w:eastAsia="Times New Roman" w:cs="Times New Roman"/>
        </w:rPr>
        <w:t>.</w:t>
      </w:r>
    </w:p>
    <w:p w14:paraId="45F2CA2C" w14:textId="6776C635" w:rsidR="00747849" w:rsidRDefault="00747849"/>
    <w:p w14:paraId="529ED677" w14:textId="2F84688E" w:rsidR="00C6088C" w:rsidRDefault="00C6088C"/>
    <w:p w14:paraId="05ABDBF1" w14:textId="5FA14D44" w:rsidR="00C6088C" w:rsidRDefault="00C6088C"/>
    <w:p w14:paraId="4A1E0FD5" w14:textId="0902973D" w:rsidR="00C6088C" w:rsidRDefault="00C6088C"/>
    <w:p w14:paraId="4370BA5B" w14:textId="7ECFF544" w:rsidR="00C6088C" w:rsidRDefault="00C6088C"/>
    <w:p w14:paraId="39BEAD19" w14:textId="77777777" w:rsidR="00C6088C" w:rsidRDefault="00C6088C" w:rsidP="00212E11">
      <w:pPr>
        <w:spacing w:line="240" w:lineRule="auto"/>
        <w:contextualSpacing/>
      </w:pPr>
    </w:p>
    <w:p w14:paraId="45F2CA2D" w14:textId="0D2AB06B" w:rsidR="00212E11" w:rsidRPr="00212E11" w:rsidRDefault="00212E11" w:rsidP="00212E11">
      <w:pPr>
        <w:spacing w:line="240" w:lineRule="auto"/>
        <w:contextualSpacing/>
      </w:pPr>
      <w:r w:rsidRPr="00C6088C">
        <w:rPr>
          <w:b/>
          <w:sz w:val="24"/>
        </w:rPr>
        <w:t>NAME OF ENTITY/INDIVIDUAL/BUSINESS:</w:t>
      </w:r>
      <w:r w:rsidRPr="00212E11">
        <w:t xml:space="preserve"> </w:t>
      </w:r>
      <w:r w:rsidR="00FC5B04" w:rsidRPr="00004CC5">
        <w:rPr>
          <w:rFonts w:asciiTheme="majorHAnsi" w:hAnsiTheme="majorHAnsi" w:cstheme="majorHAnsi"/>
          <w:sz w:val="20"/>
          <w:szCs w:val="20"/>
        </w:rPr>
        <w:fldChar w:fldCharType="begin">
          <w:ffData>
            <w:name w:val=""/>
            <w:enabled/>
            <w:calcOnExit w:val="0"/>
            <w:statusText w:type="text" w:val="Enter Number of Request for Application, Program Announcement, or Solicitation"/>
            <w:textInput/>
          </w:ffData>
        </w:fldChar>
      </w:r>
      <w:r w:rsidR="00FC5B04" w:rsidRPr="00004CC5">
        <w:rPr>
          <w:rFonts w:asciiTheme="majorHAnsi" w:hAnsiTheme="majorHAnsi" w:cstheme="majorHAnsi"/>
          <w:sz w:val="20"/>
          <w:szCs w:val="20"/>
        </w:rPr>
        <w:instrText xml:space="preserve"> FORMTEXT </w:instrText>
      </w:r>
      <w:r w:rsidR="00FC5B04" w:rsidRPr="00004CC5">
        <w:rPr>
          <w:rFonts w:asciiTheme="majorHAnsi" w:hAnsiTheme="majorHAnsi" w:cstheme="majorHAnsi"/>
          <w:sz w:val="20"/>
          <w:szCs w:val="20"/>
        </w:rPr>
      </w:r>
      <w:r w:rsidR="00FC5B04" w:rsidRPr="00004CC5">
        <w:rPr>
          <w:rFonts w:asciiTheme="majorHAnsi" w:hAnsiTheme="majorHAnsi" w:cstheme="majorHAnsi"/>
          <w:sz w:val="20"/>
          <w:szCs w:val="20"/>
        </w:rPr>
        <w:fldChar w:fldCharType="separate"/>
      </w:r>
      <w:r w:rsidR="00FC5B04" w:rsidRPr="00004CC5">
        <w:rPr>
          <w:rFonts w:asciiTheme="majorHAnsi" w:hAnsiTheme="majorHAnsi" w:cstheme="majorHAnsi"/>
          <w:noProof/>
          <w:sz w:val="20"/>
          <w:szCs w:val="20"/>
        </w:rPr>
        <w:t> </w:t>
      </w:r>
      <w:r w:rsidR="00FC5B04" w:rsidRPr="00004CC5">
        <w:rPr>
          <w:rFonts w:asciiTheme="majorHAnsi" w:hAnsiTheme="majorHAnsi" w:cstheme="majorHAnsi"/>
          <w:noProof/>
          <w:sz w:val="20"/>
          <w:szCs w:val="20"/>
        </w:rPr>
        <w:t> </w:t>
      </w:r>
      <w:r w:rsidR="00FC5B04" w:rsidRPr="00004CC5">
        <w:rPr>
          <w:rFonts w:asciiTheme="majorHAnsi" w:hAnsiTheme="majorHAnsi" w:cstheme="majorHAnsi"/>
          <w:noProof/>
          <w:sz w:val="20"/>
          <w:szCs w:val="20"/>
        </w:rPr>
        <w:t> </w:t>
      </w:r>
      <w:r w:rsidR="00FC5B04" w:rsidRPr="00004CC5">
        <w:rPr>
          <w:rFonts w:asciiTheme="majorHAnsi" w:hAnsiTheme="majorHAnsi" w:cstheme="majorHAnsi"/>
          <w:noProof/>
          <w:sz w:val="20"/>
          <w:szCs w:val="20"/>
        </w:rPr>
        <w:t> </w:t>
      </w:r>
      <w:r w:rsidR="00FC5B04" w:rsidRPr="00004CC5">
        <w:rPr>
          <w:rFonts w:asciiTheme="majorHAnsi" w:hAnsiTheme="majorHAnsi" w:cstheme="majorHAnsi"/>
          <w:noProof/>
          <w:sz w:val="20"/>
          <w:szCs w:val="20"/>
        </w:rPr>
        <w:t> </w:t>
      </w:r>
      <w:r w:rsidR="00FC5B04" w:rsidRPr="00004CC5">
        <w:rPr>
          <w:rFonts w:asciiTheme="majorHAnsi" w:hAnsiTheme="majorHAnsi" w:cstheme="majorHAnsi"/>
          <w:sz w:val="20"/>
          <w:szCs w:val="20"/>
        </w:rPr>
        <w:fldChar w:fldCharType="end"/>
      </w:r>
    </w:p>
    <w:p w14:paraId="45F2CA2E" w14:textId="77777777" w:rsidR="00212E11" w:rsidRPr="00212E11" w:rsidRDefault="00212E11"/>
    <w:p w14:paraId="45F2CA2F" w14:textId="77777777" w:rsidR="00212E11" w:rsidRDefault="00212E11" w:rsidP="00212E11">
      <w:pPr>
        <w:spacing w:after="0" w:line="240" w:lineRule="auto"/>
        <w:rPr>
          <w:rFonts w:eastAsia="Times New Roman" w:cs="Times New Roman"/>
          <w:b/>
          <w:sz w:val="23"/>
          <w:szCs w:val="23"/>
          <w:u w:val="single"/>
        </w:rPr>
      </w:pPr>
      <w:r w:rsidRPr="00212E11">
        <w:rPr>
          <w:rFonts w:eastAsia="Times New Roman" w:cs="Times New Roman"/>
          <w:b/>
          <w:sz w:val="23"/>
          <w:szCs w:val="23"/>
          <w:u w:val="single"/>
        </w:rPr>
        <w:t>SECTION</w:t>
      </w:r>
      <w:r w:rsidRPr="00BC2D14">
        <w:rPr>
          <w:rFonts w:eastAsia="Times New Roman" w:cs="Times New Roman"/>
          <w:b/>
          <w:sz w:val="23"/>
          <w:szCs w:val="23"/>
          <w:u w:val="single"/>
        </w:rPr>
        <w:t xml:space="preserve"> </w:t>
      </w:r>
      <w:r w:rsidRPr="00212E11">
        <w:rPr>
          <w:rFonts w:eastAsia="Times New Roman" w:cs="Times New Roman"/>
          <w:b/>
          <w:sz w:val="23"/>
          <w:szCs w:val="23"/>
          <w:u w:val="single"/>
        </w:rPr>
        <w:t>1</w:t>
      </w:r>
      <w:r w:rsidRPr="00BC2D14">
        <w:rPr>
          <w:rFonts w:eastAsia="Times New Roman" w:cs="Times New Roman"/>
          <w:b/>
          <w:sz w:val="23"/>
          <w:szCs w:val="23"/>
          <w:u w:val="single"/>
        </w:rPr>
        <w:t xml:space="preserve"> </w:t>
      </w:r>
      <w:r w:rsidRPr="00212E11">
        <w:rPr>
          <w:rFonts w:eastAsia="Times New Roman" w:cs="Times New Roman"/>
          <w:b/>
          <w:sz w:val="23"/>
          <w:szCs w:val="23"/>
          <w:u w:val="single"/>
        </w:rPr>
        <w:t>SUBRECIPIENT</w:t>
      </w:r>
    </w:p>
    <w:p w14:paraId="45F2CA30" w14:textId="77777777" w:rsidR="005A2CB1" w:rsidRPr="0023662C" w:rsidRDefault="00BC2D14" w:rsidP="0023662C">
      <w:pPr>
        <w:spacing w:after="0" w:line="240" w:lineRule="auto"/>
        <w:rPr>
          <w:rFonts w:eastAsia="Times New Roman" w:cs="Times New Roman"/>
          <w:i/>
          <w:sz w:val="20"/>
          <w:szCs w:val="20"/>
        </w:rPr>
      </w:pPr>
      <w:r w:rsidRPr="0023662C">
        <w:rPr>
          <w:rFonts w:eastAsia="Times New Roman" w:cs="Times New Roman"/>
          <w:i/>
          <w:sz w:val="20"/>
          <w:szCs w:val="20"/>
        </w:rPr>
        <w:t xml:space="preserve">A subaward is for the purpose of carrying out a portion of a substantive portion of the programmatic effort on the </w:t>
      </w:r>
      <w:r w:rsidR="005A2CB1" w:rsidRPr="0023662C">
        <w:rPr>
          <w:rFonts w:eastAsia="Times New Roman" w:cs="Times New Roman"/>
          <w:i/>
          <w:sz w:val="20"/>
          <w:szCs w:val="20"/>
        </w:rPr>
        <w:t>Federal award.  Entities that include these characteristics are responsible for adherence to applicable Federal program requirements specified in the Federal Award</w:t>
      </w:r>
    </w:p>
    <w:p w14:paraId="45F2CA31" w14:textId="77777777" w:rsidR="00BC2D14" w:rsidRDefault="00BC2D14" w:rsidP="00212E11">
      <w:pPr>
        <w:spacing w:after="0" w:line="240" w:lineRule="auto"/>
        <w:rPr>
          <w:rFonts w:eastAsia="Times New Roman" w:cs="Times New Roman"/>
          <w:i/>
        </w:rPr>
      </w:pPr>
    </w:p>
    <w:p w14:paraId="45F2CA32" w14:textId="721D8D59" w:rsidR="00BC2D14" w:rsidRPr="002F0C87" w:rsidRDefault="0018560B" w:rsidP="002F0C87">
      <w:pPr>
        <w:shd w:val="clear" w:color="auto" w:fill="FFFFFF"/>
        <w:rPr>
          <w:rFonts w:eastAsia="Times New Roman" w:cs="Arial"/>
        </w:rPr>
      </w:pPr>
      <w:r w:rsidRPr="002F0C87">
        <w:rPr>
          <w:rFonts w:eastAsia="Times New Roman" w:cs="Arial"/>
        </w:rPr>
        <w:fldChar w:fldCharType="begin">
          <w:ffData>
            <w:name w:val="Check1"/>
            <w:enabled/>
            <w:calcOnExit w:val="0"/>
            <w:checkBox>
              <w:sizeAuto/>
              <w:default w:val="0"/>
            </w:checkBox>
          </w:ffData>
        </w:fldChar>
      </w:r>
      <w:bookmarkStart w:id="1" w:name="Check1"/>
      <w:r w:rsidRPr="002F0C87">
        <w:rPr>
          <w:rFonts w:eastAsia="Times New Roman" w:cs="Arial"/>
        </w:rPr>
        <w:instrText xml:space="preserve"> FORMCHECKBOX </w:instrText>
      </w:r>
      <w:r w:rsidR="002745DB">
        <w:rPr>
          <w:rFonts w:eastAsia="Times New Roman" w:cs="Arial"/>
        </w:rPr>
      </w:r>
      <w:r w:rsidR="002745DB">
        <w:rPr>
          <w:rFonts w:eastAsia="Times New Roman" w:cs="Arial"/>
        </w:rPr>
        <w:fldChar w:fldCharType="separate"/>
      </w:r>
      <w:r w:rsidRPr="002F0C87">
        <w:rPr>
          <w:rFonts w:eastAsia="Times New Roman" w:cs="Arial"/>
        </w:rPr>
        <w:fldChar w:fldCharType="end"/>
      </w:r>
      <w:bookmarkEnd w:id="1"/>
      <w:r w:rsidR="00BC2D14" w:rsidRPr="002F0C87">
        <w:rPr>
          <w:rFonts w:eastAsia="Times New Roman" w:cs="Arial"/>
        </w:rPr>
        <w:t>Has responsibility for substantive, programmatic decision making</w:t>
      </w:r>
    </w:p>
    <w:p w14:paraId="71D9073B" w14:textId="77777777" w:rsidR="002F0C87" w:rsidRDefault="002F0C87" w:rsidP="002F0C87">
      <w:pPr>
        <w:shd w:val="clear" w:color="auto" w:fill="FFFFFF"/>
        <w:spacing w:after="0"/>
        <w:rPr>
          <w:rFonts w:cstheme="minorHAnsi"/>
        </w:rPr>
      </w:pPr>
      <w:r w:rsidRPr="002F0C87">
        <w:rPr>
          <w:rFonts w:eastAsia="Times New Roman" w:cs="Arial"/>
        </w:rPr>
        <w:fldChar w:fldCharType="begin">
          <w:ffData>
            <w:name w:val="Check1"/>
            <w:enabled/>
            <w:calcOnExit w:val="0"/>
            <w:checkBox>
              <w:sizeAuto/>
              <w:default w:val="0"/>
            </w:checkBox>
          </w:ffData>
        </w:fldChar>
      </w:r>
      <w:r w:rsidRPr="002F0C87">
        <w:rPr>
          <w:rFonts w:eastAsia="Times New Roman" w:cs="Arial"/>
        </w:rPr>
        <w:instrText xml:space="preserve"> FORMCHECKBOX </w:instrText>
      </w:r>
      <w:r w:rsidR="002745DB">
        <w:rPr>
          <w:rFonts w:eastAsia="Times New Roman" w:cs="Arial"/>
        </w:rPr>
      </w:r>
      <w:r w:rsidR="002745DB">
        <w:rPr>
          <w:rFonts w:eastAsia="Times New Roman" w:cs="Arial"/>
        </w:rPr>
        <w:fldChar w:fldCharType="separate"/>
      </w:r>
      <w:r w:rsidRPr="002F0C87">
        <w:rPr>
          <w:rFonts w:eastAsia="Times New Roman" w:cs="Arial"/>
        </w:rPr>
        <w:fldChar w:fldCharType="end"/>
      </w:r>
      <w:r w:rsidR="00BC2D14" w:rsidRPr="002F0C87">
        <w:rPr>
          <w:rFonts w:cstheme="minorHAnsi"/>
        </w:rPr>
        <w:t xml:space="preserve">Contributes to the scholarly/scientific conduct of the project as described in the statement of work </w:t>
      </w:r>
      <w:r>
        <w:rPr>
          <w:rFonts w:cstheme="minorHAnsi"/>
        </w:rPr>
        <w:t xml:space="preserve">  </w:t>
      </w:r>
    </w:p>
    <w:p w14:paraId="45F2CA33" w14:textId="5AE48BBF" w:rsidR="00BC2D14" w:rsidRDefault="002F0C87" w:rsidP="002F0C87">
      <w:pPr>
        <w:shd w:val="clear" w:color="auto" w:fill="FFFFFF"/>
        <w:spacing w:after="0"/>
        <w:rPr>
          <w:rFonts w:cstheme="minorHAnsi"/>
        </w:rPr>
      </w:pPr>
      <w:r>
        <w:rPr>
          <w:rFonts w:cstheme="minorHAnsi"/>
        </w:rPr>
        <w:t xml:space="preserve">      </w:t>
      </w:r>
      <w:r w:rsidRPr="002F0C87">
        <w:rPr>
          <w:rFonts w:cstheme="minorHAnsi"/>
        </w:rPr>
        <w:t>for the prime award</w:t>
      </w:r>
    </w:p>
    <w:p w14:paraId="7F958FBD" w14:textId="77777777" w:rsidR="002F0C87" w:rsidRPr="002F0C87" w:rsidRDefault="002F0C87" w:rsidP="002F0C87">
      <w:pPr>
        <w:shd w:val="clear" w:color="auto" w:fill="FFFFFF"/>
        <w:spacing w:after="0"/>
        <w:rPr>
          <w:rFonts w:eastAsia="Times New Roman" w:cs="Arial"/>
        </w:rPr>
      </w:pPr>
    </w:p>
    <w:p w14:paraId="45F2CA34" w14:textId="66954A5D" w:rsidR="00BC2D14" w:rsidRDefault="002F0C87" w:rsidP="0023662C">
      <w:pPr>
        <w:shd w:val="clear" w:color="auto" w:fill="FFFFFF"/>
        <w:spacing w:line="240" w:lineRule="auto"/>
        <w:contextualSpacing/>
        <w:rPr>
          <w:rFonts w:cstheme="minorHAnsi"/>
        </w:rPr>
      </w:pPr>
      <w:r w:rsidRPr="002F0C87">
        <w:rPr>
          <w:rFonts w:eastAsia="Times New Roman" w:cs="Arial"/>
        </w:rPr>
        <w:fldChar w:fldCharType="begin">
          <w:ffData>
            <w:name w:val="Check1"/>
            <w:enabled/>
            <w:calcOnExit w:val="0"/>
            <w:checkBox>
              <w:sizeAuto/>
              <w:default w:val="0"/>
            </w:checkBox>
          </w:ffData>
        </w:fldChar>
      </w:r>
      <w:r w:rsidRPr="002F0C87">
        <w:rPr>
          <w:rFonts w:eastAsia="Times New Roman" w:cs="Arial"/>
        </w:rPr>
        <w:instrText xml:space="preserve"> FORMCHECKBOX </w:instrText>
      </w:r>
      <w:r w:rsidR="002745DB">
        <w:rPr>
          <w:rFonts w:eastAsia="Times New Roman" w:cs="Arial"/>
        </w:rPr>
      </w:r>
      <w:r w:rsidR="002745DB">
        <w:rPr>
          <w:rFonts w:eastAsia="Times New Roman" w:cs="Arial"/>
        </w:rPr>
        <w:fldChar w:fldCharType="separate"/>
      </w:r>
      <w:r w:rsidRPr="002F0C87">
        <w:rPr>
          <w:rFonts w:eastAsia="Times New Roman" w:cs="Arial"/>
        </w:rPr>
        <w:fldChar w:fldCharType="end"/>
      </w:r>
      <w:r w:rsidR="00BC2D14" w:rsidRPr="002F0C87">
        <w:rPr>
          <w:rFonts w:cstheme="minorHAnsi"/>
        </w:rPr>
        <w:t xml:space="preserve">Uses the funding to carry out its own program, as compared to providing goods or services for the </w:t>
      </w:r>
    </w:p>
    <w:p w14:paraId="0852AE7A" w14:textId="699B443F" w:rsidR="002F0C87" w:rsidRDefault="002F0C87" w:rsidP="0023662C">
      <w:pPr>
        <w:shd w:val="clear" w:color="auto" w:fill="FFFFFF"/>
        <w:spacing w:line="240" w:lineRule="auto"/>
        <w:contextualSpacing/>
        <w:rPr>
          <w:rFonts w:cstheme="minorHAnsi"/>
        </w:rPr>
      </w:pPr>
      <w:r>
        <w:rPr>
          <w:rFonts w:cstheme="minorHAnsi"/>
        </w:rPr>
        <w:t xml:space="preserve">      </w:t>
      </w:r>
      <w:r w:rsidRPr="002F0C87">
        <w:rPr>
          <w:rFonts w:cstheme="minorHAnsi"/>
        </w:rPr>
        <w:t>benefit of the prime recipient</w:t>
      </w:r>
    </w:p>
    <w:p w14:paraId="0550AAA6" w14:textId="77777777" w:rsidR="0023662C" w:rsidRPr="002F0C87" w:rsidRDefault="0023662C" w:rsidP="0023662C">
      <w:pPr>
        <w:shd w:val="clear" w:color="auto" w:fill="FFFFFF"/>
        <w:spacing w:line="240" w:lineRule="auto"/>
        <w:contextualSpacing/>
        <w:rPr>
          <w:rFonts w:eastAsia="Times New Roman" w:cs="Arial"/>
        </w:rPr>
      </w:pPr>
    </w:p>
    <w:p w14:paraId="45F2CA35" w14:textId="41A46C87" w:rsidR="00BC2D14" w:rsidRPr="002F0C87" w:rsidRDefault="002F0C87" w:rsidP="002F0C87">
      <w:pPr>
        <w:shd w:val="clear" w:color="auto" w:fill="FFFFFF"/>
        <w:rPr>
          <w:rFonts w:eastAsia="Times New Roman" w:cs="Arial"/>
        </w:rPr>
      </w:pPr>
      <w:r w:rsidRPr="002F0C87">
        <w:rPr>
          <w:rFonts w:eastAsia="Times New Roman" w:cs="Arial"/>
        </w:rPr>
        <w:fldChar w:fldCharType="begin">
          <w:ffData>
            <w:name w:val="Check1"/>
            <w:enabled/>
            <w:calcOnExit w:val="0"/>
            <w:checkBox>
              <w:sizeAuto/>
              <w:default w:val="0"/>
            </w:checkBox>
          </w:ffData>
        </w:fldChar>
      </w:r>
      <w:r w:rsidRPr="002F0C87">
        <w:rPr>
          <w:rFonts w:eastAsia="Times New Roman" w:cs="Arial"/>
        </w:rPr>
        <w:instrText xml:space="preserve"> FORMCHECKBOX </w:instrText>
      </w:r>
      <w:r w:rsidR="002745DB">
        <w:rPr>
          <w:rFonts w:eastAsia="Times New Roman" w:cs="Arial"/>
        </w:rPr>
      </w:r>
      <w:r w:rsidR="002745DB">
        <w:rPr>
          <w:rFonts w:eastAsia="Times New Roman" w:cs="Arial"/>
        </w:rPr>
        <w:fldChar w:fldCharType="separate"/>
      </w:r>
      <w:r w:rsidRPr="002F0C87">
        <w:rPr>
          <w:rFonts w:eastAsia="Times New Roman" w:cs="Arial"/>
        </w:rPr>
        <w:fldChar w:fldCharType="end"/>
      </w:r>
      <w:r w:rsidR="00BC2D14" w:rsidRPr="002F0C87">
        <w:rPr>
          <w:rFonts w:eastAsia="Times New Roman" w:cs="Arial"/>
        </w:rPr>
        <w:t>The research program or project is within the re</w:t>
      </w:r>
      <w:r w:rsidR="0023662C">
        <w:rPr>
          <w:rFonts w:eastAsia="Times New Roman" w:cs="Arial"/>
        </w:rPr>
        <w:t>search objectives of the entity</w:t>
      </w:r>
    </w:p>
    <w:p w14:paraId="45F2CA36" w14:textId="6FF872E7" w:rsidR="00BC2D14" w:rsidRDefault="002F0C87" w:rsidP="0023662C">
      <w:pPr>
        <w:shd w:val="clear" w:color="auto" w:fill="FFFFFF"/>
        <w:spacing w:line="240" w:lineRule="auto"/>
        <w:contextualSpacing/>
        <w:rPr>
          <w:rFonts w:eastAsia="Times New Roman" w:cs="Arial"/>
        </w:rPr>
      </w:pPr>
      <w:r w:rsidRPr="002F0C87">
        <w:rPr>
          <w:rFonts w:eastAsia="Times New Roman" w:cs="Arial"/>
        </w:rPr>
        <w:fldChar w:fldCharType="begin">
          <w:ffData>
            <w:name w:val="Check1"/>
            <w:enabled/>
            <w:calcOnExit w:val="0"/>
            <w:checkBox>
              <w:sizeAuto/>
              <w:default w:val="0"/>
            </w:checkBox>
          </w:ffData>
        </w:fldChar>
      </w:r>
      <w:r w:rsidRPr="002F0C87">
        <w:rPr>
          <w:rFonts w:eastAsia="Times New Roman" w:cs="Arial"/>
        </w:rPr>
        <w:instrText xml:space="preserve"> FORMCHECKBOX </w:instrText>
      </w:r>
      <w:r w:rsidR="002745DB">
        <w:rPr>
          <w:rFonts w:eastAsia="Times New Roman" w:cs="Arial"/>
        </w:rPr>
      </w:r>
      <w:r w:rsidR="002745DB">
        <w:rPr>
          <w:rFonts w:eastAsia="Times New Roman" w:cs="Arial"/>
        </w:rPr>
        <w:fldChar w:fldCharType="separate"/>
      </w:r>
      <w:r w:rsidRPr="002F0C87">
        <w:rPr>
          <w:rFonts w:eastAsia="Times New Roman" w:cs="Arial"/>
        </w:rPr>
        <w:fldChar w:fldCharType="end"/>
      </w:r>
      <w:r w:rsidR="00BC2D14" w:rsidRPr="002F0C87">
        <w:rPr>
          <w:rFonts w:eastAsia="Times New Roman" w:cs="Arial"/>
        </w:rPr>
        <w:t xml:space="preserve">There is the expectation that the entity will retain ownership rights in potentially patentable or </w:t>
      </w:r>
    </w:p>
    <w:p w14:paraId="1A0D35B0" w14:textId="1FE58274" w:rsidR="002F0C87" w:rsidRDefault="002F0C87" w:rsidP="0023662C">
      <w:pPr>
        <w:shd w:val="clear" w:color="auto" w:fill="FFFFFF"/>
        <w:spacing w:line="240" w:lineRule="auto"/>
        <w:contextualSpacing/>
        <w:rPr>
          <w:rFonts w:eastAsia="Times New Roman" w:cs="Arial"/>
        </w:rPr>
      </w:pPr>
      <w:r>
        <w:rPr>
          <w:rFonts w:eastAsia="Times New Roman" w:cs="Arial"/>
        </w:rPr>
        <w:t xml:space="preserve">      </w:t>
      </w:r>
      <w:r w:rsidRPr="002F0C87">
        <w:rPr>
          <w:rFonts w:eastAsia="Times New Roman" w:cs="Arial"/>
        </w:rPr>
        <w:t xml:space="preserve">copyrightable technology or products that it produces in the course </w:t>
      </w:r>
      <w:r w:rsidR="001D06DD">
        <w:rPr>
          <w:rFonts w:eastAsia="Times New Roman" w:cs="Arial"/>
        </w:rPr>
        <w:t>of fulfilling its scope of work</w:t>
      </w:r>
    </w:p>
    <w:p w14:paraId="67EFDF18" w14:textId="77777777" w:rsidR="0023662C" w:rsidRPr="002F0C87" w:rsidRDefault="0023662C" w:rsidP="0023662C">
      <w:pPr>
        <w:shd w:val="clear" w:color="auto" w:fill="FFFFFF"/>
        <w:spacing w:line="240" w:lineRule="auto"/>
        <w:contextualSpacing/>
        <w:rPr>
          <w:rFonts w:eastAsia="Times New Roman" w:cs="Arial"/>
        </w:rPr>
      </w:pPr>
    </w:p>
    <w:p w14:paraId="45F2CA37" w14:textId="281C92FA" w:rsidR="00BC2D14" w:rsidRPr="002F0C87" w:rsidRDefault="002F0C87" w:rsidP="002F0C87">
      <w:pPr>
        <w:shd w:val="clear" w:color="auto" w:fill="FFFFFF"/>
        <w:rPr>
          <w:rFonts w:eastAsia="Times New Roman" w:cs="Arial"/>
        </w:rPr>
      </w:pPr>
      <w:r w:rsidRPr="002F0C87">
        <w:rPr>
          <w:rFonts w:eastAsia="Times New Roman" w:cs="Arial"/>
        </w:rPr>
        <w:fldChar w:fldCharType="begin">
          <w:ffData>
            <w:name w:val="Check1"/>
            <w:enabled/>
            <w:calcOnExit w:val="0"/>
            <w:checkBox>
              <w:sizeAuto/>
              <w:default w:val="0"/>
            </w:checkBox>
          </w:ffData>
        </w:fldChar>
      </w:r>
      <w:r w:rsidRPr="002F0C87">
        <w:rPr>
          <w:rFonts w:eastAsia="Times New Roman" w:cs="Arial"/>
        </w:rPr>
        <w:instrText xml:space="preserve"> FORMCHECKBOX </w:instrText>
      </w:r>
      <w:r w:rsidR="002745DB">
        <w:rPr>
          <w:rFonts w:eastAsia="Times New Roman" w:cs="Arial"/>
        </w:rPr>
      </w:r>
      <w:r w:rsidR="002745DB">
        <w:rPr>
          <w:rFonts w:eastAsia="Times New Roman" w:cs="Arial"/>
        </w:rPr>
        <w:fldChar w:fldCharType="separate"/>
      </w:r>
      <w:r w:rsidRPr="002F0C87">
        <w:rPr>
          <w:rFonts w:eastAsia="Times New Roman" w:cs="Arial"/>
        </w:rPr>
        <w:fldChar w:fldCharType="end"/>
      </w:r>
      <w:r w:rsidR="00BC2D14" w:rsidRPr="002F0C87">
        <w:rPr>
          <w:rFonts w:eastAsia="Times New Roman" w:cs="Arial"/>
        </w:rPr>
        <w:t>Publications may be created or co-authored at th</w:t>
      </w:r>
      <w:r w:rsidR="001D06DD">
        <w:rPr>
          <w:rFonts w:eastAsia="Times New Roman" w:cs="Arial"/>
        </w:rPr>
        <w:t>e entity</w:t>
      </w:r>
    </w:p>
    <w:p w14:paraId="45F2CA38" w14:textId="6F507049" w:rsidR="00BC2D14" w:rsidRPr="002F0C87" w:rsidRDefault="002F0C87" w:rsidP="002F0C87">
      <w:pPr>
        <w:shd w:val="clear" w:color="auto" w:fill="FFFFFF"/>
        <w:rPr>
          <w:rFonts w:eastAsia="Times New Roman" w:cs="Arial"/>
        </w:rPr>
      </w:pPr>
      <w:r w:rsidRPr="002F0C87">
        <w:rPr>
          <w:rFonts w:eastAsia="Times New Roman" w:cs="Arial"/>
        </w:rPr>
        <w:fldChar w:fldCharType="begin">
          <w:ffData>
            <w:name w:val="Check1"/>
            <w:enabled/>
            <w:calcOnExit w:val="0"/>
            <w:checkBox>
              <w:sizeAuto/>
              <w:default w:val="0"/>
            </w:checkBox>
          </w:ffData>
        </w:fldChar>
      </w:r>
      <w:r w:rsidRPr="002F0C87">
        <w:rPr>
          <w:rFonts w:eastAsia="Times New Roman" w:cs="Arial"/>
        </w:rPr>
        <w:instrText xml:space="preserve"> FORMCHECKBOX </w:instrText>
      </w:r>
      <w:r w:rsidR="002745DB">
        <w:rPr>
          <w:rFonts w:eastAsia="Times New Roman" w:cs="Arial"/>
        </w:rPr>
      </w:r>
      <w:r w:rsidR="002745DB">
        <w:rPr>
          <w:rFonts w:eastAsia="Times New Roman" w:cs="Arial"/>
        </w:rPr>
        <w:fldChar w:fldCharType="separate"/>
      </w:r>
      <w:r w:rsidRPr="002F0C87">
        <w:rPr>
          <w:rFonts w:eastAsia="Times New Roman" w:cs="Arial"/>
        </w:rPr>
        <w:fldChar w:fldCharType="end"/>
      </w:r>
      <w:r w:rsidR="00BC2D14" w:rsidRPr="002F0C87">
        <w:rPr>
          <w:rFonts w:cstheme="minorHAnsi"/>
        </w:rPr>
        <w:t xml:space="preserve">Performs work that involves human subjects or animal studies </w:t>
      </w:r>
    </w:p>
    <w:p w14:paraId="45F2CA39" w14:textId="77777777" w:rsidR="005A2CB1" w:rsidRDefault="005A2CB1" w:rsidP="005A2CB1">
      <w:pPr>
        <w:spacing w:after="0" w:line="240" w:lineRule="auto"/>
        <w:rPr>
          <w:rFonts w:eastAsia="Times New Roman" w:cs="Times New Roman"/>
          <w:b/>
          <w:i/>
          <w:sz w:val="20"/>
          <w:szCs w:val="20"/>
        </w:rPr>
      </w:pPr>
    </w:p>
    <w:p w14:paraId="45F2CA3A" w14:textId="77777777" w:rsidR="005A2CB1" w:rsidRDefault="005A2CB1" w:rsidP="005A2CB1">
      <w:pPr>
        <w:spacing w:after="0" w:line="240" w:lineRule="auto"/>
        <w:rPr>
          <w:rFonts w:eastAsia="Times New Roman" w:cs="Times New Roman"/>
          <w:b/>
          <w:sz w:val="23"/>
          <w:szCs w:val="23"/>
          <w:u w:val="single"/>
        </w:rPr>
      </w:pPr>
      <w:r w:rsidRPr="00212E11">
        <w:rPr>
          <w:rFonts w:eastAsia="Times New Roman" w:cs="Times New Roman"/>
          <w:b/>
          <w:sz w:val="23"/>
          <w:szCs w:val="23"/>
          <w:u w:val="single"/>
        </w:rPr>
        <w:t>SECTION</w:t>
      </w:r>
      <w:r w:rsidRPr="00BC2D14">
        <w:rPr>
          <w:rFonts w:eastAsia="Times New Roman" w:cs="Times New Roman"/>
          <w:b/>
          <w:sz w:val="23"/>
          <w:szCs w:val="23"/>
          <w:u w:val="single"/>
        </w:rPr>
        <w:t xml:space="preserve"> </w:t>
      </w:r>
      <w:r>
        <w:rPr>
          <w:rFonts w:eastAsia="Times New Roman" w:cs="Times New Roman"/>
          <w:b/>
          <w:sz w:val="23"/>
          <w:szCs w:val="23"/>
          <w:u w:val="single"/>
        </w:rPr>
        <w:t>2</w:t>
      </w:r>
      <w:r w:rsidRPr="00BC2D14">
        <w:rPr>
          <w:rFonts w:eastAsia="Times New Roman" w:cs="Times New Roman"/>
          <w:b/>
          <w:sz w:val="23"/>
          <w:szCs w:val="23"/>
          <w:u w:val="single"/>
        </w:rPr>
        <w:t xml:space="preserve"> </w:t>
      </w:r>
      <w:r>
        <w:rPr>
          <w:rFonts w:eastAsia="Times New Roman" w:cs="Times New Roman"/>
          <w:b/>
          <w:sz w:val="23"/>
          <w:szCs w:val="23"/>
          <w:u w:val="single"/>
        </w:rPr>
        <w:t>CONTRACTOR</w:t>
      </w:r>
    </w:p>
    <w:p w14:paraId="45F2CA3B" w14:textId="77777777" w:rsidR="005A2CB1" w:rsidRDefault="005A2CB1" w:rsidP="005A2CB1">
      <w:pPr>
        <w:spacing w:after="0" w:line="240" w:lineRule="auto"/>
        <w:rPr>
          <w:rFonts w:eastAsia="Times New Roman" w:cs="Times New Roman"/>
          <w:i/>
          <w:sz w:val="20"/>
          <w:szCs w:val="20"/>
        </w:rPr>
      </w:pPr>
      <w:r>
        <w:rPr>
          <w:rFonts w:eastAsia="Times New Roman" w:cs="Times New Roman"/>
          <w:i/>
          <w:sz w:val="20"/>
          <w:szCs w:val="20"/>
        </w:rPr>
        <w:t xml:space="preserve">A contract is for the purpose of obtaining goods and services for the Non-federal entity’s own use and creates a procurement relationship with the contractor.  </w:t>
      </w:r>
      <w:r w:rsidR="00965172">
        <w:rPr>
          <w:rFonts w:eastAsia="Times New Roman" w:cs="Times New Roman"/>
          <w:i/>
          <w:sz w:val="20"/>
          <w:szCs w:val="20"/>
        </w:rPr>
        <w:t xml:space="preserve">Entities that include these characteristics are not subject to compliance requirement of the Federal program as a result of the agreement, though similar requirements may apply for other reasons. </w:t>
      </w:r>
    </w:p>
    <w:p w14:paraId="45F2CA3C" w14:textId="3AD30087" w:rsidR="005A2CB1" w:rsidRPr="0023662C" w:rsidRDefault="0023662C" w:rsidP="0023662C">
      <w:pPr>
        <w:spacing w:before="100" w:beforeAutospacing="1" w:after="100" w:afterAutospacing="1"/>
        <w:rPr>
          <w:rFonts w:cstheme="minorHAnsi"/>
        </w:rPr>
      </w:pPr>
      <w:r w:rsidRPr="0023662C">
        <w:rPr>
          <w:rFonts w:eastAsia="Times New Roman" w:cs="Arial"/>
        </w:rPr>
        <w:fldChar w:fldCharType="begin">
          <w:ffData>
            <w:name w:val="Check1"/>
            <w:enabled/>
            <w:calcOnExit w:val="0"/>
            <w:checkBox>
              <w:sizeAuto/>
              <w:default w:val="0"/>
            </w:checkBox>
          </w:ffData>
        </w:fldChar>
      </w:r>
      <w:r w:rsidRPr="0023662C">
        <w:rPr>
          <w:rFonts w:eastAsia="Times New Roman" w:cs="Arial"/>
        </w:rPr>
        <w:instrText xml:space="preserve"> FORMCHECKBOX </w:instrText>
      </w:r>
      <w:r w:rsidR="002745DB">
        <w:rPr>
          <w:rFonts w:eastAsia="Times New Roman" w:cs="Arial"/>
        </w:rPr>
      </w:r>
      <w:r w:rsidR="002745DB">
        <w:rPr>
          <w:rFonts w:eastAsia="Times New Roman" w:cs="Arial"/>
        </w:rPr>
        <w:fldChar w:fldCharType="separate"/>
      </w:r>
      <w:r w:rsidRPr="0023662C">
        <w:rPr>
          <w:rFonts w:eastAsia="Times New Roman" w:cs="Arial"/>
        </w:rPr>
        <w:fldChar w:fldCharType="end"/>
      </w:r>
      <w:r w:rsidRPr="0023662C">
        <w:rPr>
          <w:rFonts w:cstheme="minorHAnsi"/>
        </w:rPr>
        <w:t>Provides</w:t>
      </w:r>
      <w:r w:rsidR="005A2CB1" w:rsidRPr="0023662C">
        <w:rPr>
          <w:rFonts w:cstheme="minorHAnsi"/>
        </w:rPr>
        <w:t xml:space="preserve"> a routine service or goods as part of its normal business operations </w:t>
      </w:r>
    </w:p>
    <w:p w14:paraId="45F2CA3D" w14:textId="52551C1F" w:rsidR="00D25E62" w:rsidRPr="0023662C" w:rsidRDefault="0023662C" w:rsidP="0023662C">
      <w:pPr>
        <w:spacing w:before="100" w:beforeAutospacing="1" w:after="100" w:afterAutospacing="1"/>
        <w:rPr>
          <w:rFonts w:cstheme="minorHAnsi"/>
        </w:rPr>
      </w:pPr>
      <w:r w:rsidRPr="0023662C">
        <w:rPr>
          <w:rFonts w:eastAsia="Times New Roman" w:cs="Arial"/>
        </w:rPr>
        <w:fldChar w:fldCharType="begin">
          <w:ffData>
            <w:name w:val="Check1"/>
            <w:enabled/>
            <w:calcOnExit w:val="0"/>
            <w:checkBox>
              <w:sizeAuto/>
              <w:default w:val="0"/>
            </w:checkBox>
          </w:ffData>
        </w:fldChar>
      </w:r>
      <w:r w:rsidRPr="0023662C">
        <w:rPr>
          <w:rFonts w:eastAsia="Times New Roman" w:cs="Arial"/>
        </w:rPr>
        <w:instrText xml:space="preserve"> FORMCHECKBOX </w:instrText>
      </w:r>
      <w:r w:rsidR="002745DB">
        <w:rPr>
          <w:rFonts w:eastAsia="Times New Roman" w:cs="Arial"/>
        </w:rPr>
      </w:r>
      <w:r w:rsidR="002745DB">
        <w:rPr>
          <w:rFonts w:eastAsia="Times New Roman" w:cs="Arial"/>
        </w:rPr>
        <w:fldChar w:fldCharType="separate"/>
      </w:r>
      <w:r w:rsidRPr="0023662C">
        <w:rPr>
          <w:rFonts w:eastAsia="Times New Roman" w:cs="Arial"/>
        </w:rPr>
        <w:fldChar w:fldCharType="end"/>
      </w:r>
      <w:r w:rsidRPr="0023662C">
        <w:rPr>
          <w:rFonts w:cstheme="minorHAnsi"/>
        </w:rPr>
        <w:t>Provides</w:t>
      </w:r>
      <w:r w:rsidR="00D25E62" w:rsidRPr="0023662C">
        <w:rPr>
          <w:rFonts w:cstheme="minorHAnsi"/>
        </w:rPr>
        <w:t xml:space="preserve"> similar goods or services to many different purchasers </w:t>
      </w:r>
    </w:p>
    <w:p w14:paraId="45F2CA3E" w14:textId="6AAA74C0" w:rsidR="005A2CB1" w:rsidRPr="0023662C" w:rsidRDefault="0023662C" w:rsidP="0023662C">
      <w:pPr>
        <w:shd w:val="clear" w:color="auto" w:fill="FFFFFF"/>
        <w:rPr>
          <w:rFonts w:eastAsia="Times New Roman" w:cs="Times New Roman"/>
        </w:rPr>
      </w:pPr>
      <w:r w:rsidRPr="0023662C">
        <w:rPr>
          <w:rFonts w:eastAsia="Times New Roman" w:cs="Arial"/>
        </w:rPr>
        <w:fldChar w:fldCharType="begin">
          <w:ffData>
            <w:name w:val="Check1"/>
            <w:enabled/>
            <w:calcOnExit w:val="0"/>
            <w:checkBox>
              <w:sizeAuto/>
              <w:default w:val="0"/>
            </w:checkBox>
          </w:ffData>
        </w:fldChar>
      </w:r>
      <w:r w:rsidRPr="0023662C">
        <w:rPr>
          <w:rFonts w:eastAsia="Times New Roman" w:cs="Arial"/>
        </w:rPr>
        <w:instrText xml:space="preserve"> FORMCHECKBOX </w:instrText>
      </w:r>
      <w:r w:rsidR="002745DB">
        <w:rPr>
          <w:rFonts w:eastAsia="Times New Roman" w:cs="Arial"/>
        </w:rPr>
      </w:r>
      <w:r w:rsidR="002745DB">
        <w:rPr>
          <w:rFonts w:eastAsia="Times New Roman" w:cs="Arial"/>
        </w:rPr>
        <w:fldChar w:fldCharType="separate"/>
      </w:r>
      <w:r w:rsidRPr="0023662C">
        <w:rPr>
          <w:rFonts w:eastAsia="Times New Roman" w:cs="Arial"/>
        </w:rPr>
        <w:fldChar w:fldCharType="end"/>
      </w:r>
      <w:r w:rsidRPr="0023662C">
        <w:rPr>
          <w:rFonts w:eastAsia="Times New Roman" w:cs="Times New Roman"/>
        </w:rPr>
        <w:t>Provides</w:t>
      </w:r>
      <w:r w:rsidR="005A2CB1" w:rsidRPr="0023662C">
        <w:rPr>
          <w:rFonts w:eastAsia="Times New Roman" w:cs="Times New Roman"/>
        </w:rPr>
        <w:t xml:space="preserve"> goods or services that are ancillary to the operation of the Federal program</w:t>
      </w:r>
    </w:p>
    <w:p w14:paraId="45F2CA3F" w14:textId="0B24C77D" w:rsidR="005A2CB1" w:rsidRDefault="0023662C" w:rsidP="0023662C">
      <w:pPr>
        <w:shd w:val="clear" w:color="auto" w:fill="FFFFFF"/>
        <w:spacing w:line="240" w:lineRule="auto"/>
        <w:contextualSpacing/>
        <w:rPr>
          <w:rFonts w:eastAsia="Times New Roman" w:cs="Times New Roman"/>
        </w:rPr>
      </w:pPr>
      <w:r w:rsidRPr="0023662C">
        <w:rPr>
          <w:rFonts w:eastAsia="Times New Roman" w:cs="Arial"/>
        </w:rPr>
        <w:fldChar w:fldCharType="begin">
          <w:ffData>
            <w:name w:val="Check1"/>
            <w:enabled/>
            <w:calcOnExit w:val="0"/>
            <w:checkBox>
              <w:sizeAuto/>
              <w:default w:val="0"/>
            </w:checkBox>
          </w:ffData>
        </w:fldChar>
      </w:r>
      <w:r w:rsidRPr="0023662C">
        <w:rPr>
          <w:rFonts w:eastAsia="Times New Roman" w:cs="Arial"/>
        </w:rPr>
        <w:instrText xml:space="preserve"> FORMCHECKBOX </w:instrText>
      </w:r>
      <w:r w:rsidR="002745DB">
        <w:rPr>
          <w:rFonts w:eastAsia="Times New Roman" w:cs="Arial"/>
        </w:rPr>
      </w:r>
      <w:r w:rsidR="002745DB">
        <w:rPr>
          <w:rFonts w:eastAsia="Times New Roman" w:cs="Arial"/>
        </w:rPr>
        <w:fldChar w:fldCharType="separate"/>
      </w:r>
      <w:r w:rsidRPr="0023662C">
        <w:rPr>
          <w:rFonts w:eastAsia="Times New Roman" w:cs="Arial"/>
        </w:rPr>
        <w:fldChar w:fldCharType="end"/>
      </w:r>
      <w:r w:rsidRPr="0023662C">
        <w:rPr>
          <w:rFonts w:eastAsia="Times New Roman" w:cs="Times New Roman"/>
        </w:rPr>
        <w:t>Is</w:t>
      </w:r>
      <w:r w:rsidR="005A2CB1" w:rsidRPr="0023662C">
        <w:rPr>
          <w:rFonts w:eastAsia="Times New Roman" w:cs="Times New Roman"/>
        </w:rPr>
        <w:t xml:space="preserve"> not responsible for the project design, conduct or reporting of research or educational activities </w:t>
      </w:r>
    </w:p>
    <w:p w14:paraId="6BF36660" w14:textId="77777777" w:rsidR="0023662C" w:rsidRPr="0023662C" w:rsidRDefault="0023662C" w:rsidP="0023662C">
      <w:pPr>
        <w:shd w:val="clear" w:color="auto" w:fill="FFFFFF"/>
        <w:spacing w:line="240" w:lineRule="auto"/>
        <w:contextualSpacing/>
        <w:rPr>
          <w:rFonts w:eastAsia="Times New Roman" w:cs="Times New Roman"/>
        </w:rPr>
      </w:pPr>
      <w:r>
        <w:rPr>
          <w:rFonts w:eastAsia="Times New Roman" w:cs="Times New Roman"/>
        </w:rPr>
        <w:t xml:space="preserve">     </w:t>
      </w:r>
      <w:r w:rsidRPr="0023662C">
        <w:rPr>
          <w:rFonts w:eastAsia="Times New Roman" w:cs="Times New Roman"/>
        </w:rPr>
        <w:t>and is not involved in programmatic work on the project including deliverables such as reports</w:t>
      </w:r>
    </w:p>
    <w:p w14:paraId="1D05CCEC" w14:textId="3CF3B1A9" w:rsidR="0023662C" w:rsidRPr="0023662C" w:rsidRDefault="0023662C" w:rsidP="0023662C">
      <w:pPr>
        <w:shd w:val="clear" w:color="auto" w:fill="FFFFFF"/>
        <w:rPr>
          <w:rFonts w:eastAsia="Times New Roman" w:cs="Times New Roman"/>
        </w:rPr>
      </w:pPr>
    </w:p>
    <w:p w14:paraId="45F2CA41" w14:textId="48B2831F" w:rsidR="00965172" w:rsidRPr="00965172" w:rsidRDefault="00965172" w:rsidP="005A2CB1">
      <w:pPr>
        <w:spacing w:after="0" w:line="240" w:lineRule="auto"/>
        <w:rPr>
          <w:rFonts w:eastAsia="Times New Roman" w:cs="Times New Roman"/>
          <w:b/>
          <w:sz w:val="23"/>
          <w:szCs w:val="23"/>
        </w:rPr>
      </w:pPr>
      <w:r w:rsidRPr="00965172">
        <w:rPr>
          <w:rFonts w:eastAsia="Times New Roman" w:cs="Times New Roman"/>
          <w:b/>
          <w:sz w:val="23"/>
          <w:szCs w:val="23"/>
        </w:rPr>
        <w:t xml:space="preserve">FINAL </w:t>
      </w:r>
      <w:r w:rsidR="001D06DD">
        <w:rPr>
          <w:rFonts w:eastAsia="Times New Roman" w:cs="Times New Roman"/>
          <w:b/>
          <w:sz w:val="23"/>
          <w:szCs w:val="23"/>
        </w:rPr>
        <w:t xml:space="preserve">RELATIONSHIP </w:t>
      </w:r>
      <w:r w:rsidRPr="00965172">
        <w:rPr>
          <w:rFonts w:eastAsia="Times New Roman" w:cs="Times New Roman"/>
          <w:b/>
          <w:sz w:val="23"/>
          <w:szCs w:val="23"/>
        </w:rPr>
        <w:t>DETERMINATION:</w:t>
      </w:r>
    </w:p>
    <w:p w14:paraId="45F2CA42" w14:textId="77777777" w:rsidR="00965172" w:rsidRPr="00965172" w:rsidRDefault="00965172" w:rsidP="005A2CB1">
      <w:pPr>
        <w:spacing w:after="0" w:line="240" w:lineRule="auto"/>
        <w:rPr>
          <w:rFonts w:eastAsia="Times New Roman" w:cs="Times New Roman"/>
          <w:b/>
          <w:sz w:val="24"/>
          <w:szCs w:val="24"/>
        </w:rPr>
      </w:pPr>
      <w:r w:rsidRPr="00965172">
        <w:rPr>
          <w:rFonts w:eastAsia="Times New Roman" w:cs="Times New Roman"/>
          <w:b/>
          <w:sz w:val="24"/>
          <w:szCs w:val="24"/>
        </w:rPr>
        <w:tab/>
      </w:r>
    </w:p>
    <w:p w14:paraId="45F2CA43" w14:textId="483A65BE" w:rsidR="00965172" w:rsidRDefault="00733501" w:rsidP="00733501">
      <w:pPr>
        <w:spacing w:after="0" w:line="240" w:lineRule="auto"/>
        <w:jc w:val="center"/>
        <w:rPr>
          <w:rFonts w:eastAsia="Times New Roman" w:cs="Times New Roman"/>
          <w:b/>
          <w:sz w:val="24"/>
          <w:szCs w:val="24"/>
        </w:rPr>
      </w:pPr>
      <w:r>
        <w:rPr>
          <w:rFonts w:eastAsia="Times New Roman" w:cs="Arial"/>
        </w:rPr>
        <w:fldChar w:fldCharType="begin">
          <w:ffData>
            <w:name w:val=""/>
            <w:enabled/>
            <w:calcOnExit w:val="0"/>
            <w:checkBox>
              <w:size w:val="60"/>
              <w:default w:val="0"/>
            </w:checkBox>
          </w:ffData>
        </w:fldChar>
      </w:r>
      <w:r>
        <w:rPr>
          <w:rFonts w:eastAsia="Times New Roman" w:cs="Arial"/>
        </w:rPr>
        <w:instrText xml:space="preserve"> FORMCHECKBOX </w:instrText>
      </w:r>
      <w:r w:rsidR="002745DB">
        <w:rPr>
          <w:rFonts w:eastAsia="Times New Roman" w:cs="Arial"/>
        </w:rPr>
      </w:r>
      <w:r w:rsidR="002745DB">
        <w:rPr>
          <w:rFonts w:eastAsia="Times New Roman" w:cs="Arial"/>
        </w:rPr>
        <w:fldChar w:fldCharType="separate"/>
      </w:r>
      <w:r>
        <w:rPr>
          <w:rFonts w:eastAsia="Times New Roman" w:cs="Arial"/>
        </w:rPr>
        <w:fldChar w:fldCharType="end"/>
      </w:r>
      <w:r w:rsidR="00965172" w:rsidRPr="00965172">
        <w:rPr>
          <w:rFonts w:eastAsia="Times New Roman" w:cs="Times New Roman"/>
          <w:b/>
          <w:sz w:val="24"/>
          <w:szCs w:val="24"/>
        </w:rPr>
        <w:t>SUBRECIPIENT</w:t>
      </w:r>
      <w:r w:rsidR="00965172" w:rsidRPr="00965172">
        <w:rPr>
          <w:rFonts w:eastAsia="Times New Roman" w:cs="Times New Roman"/>
          <w:b/>
          <w:sz w:val="24"/>
          <w:szCs w:val="24"/>
        </w:rPr>
        <w:tab/>
      </w:r>
      <w:r>
        <w:rPr>
          <w:rFonts w:eastAsia="Times New Roman" w:cs="Arial"/>
        </w:rPr>
        <w:fldChar w:fldCharType="begin">
          <w:ffData>
            <w:name w:val=""/>
            <w:enabled/>
            <w:calcOnExit w:val="0"/>
            <w:checkBox>
              <w:size w:val="60"/>
              <w:default w:val="0"/>
            </w:checkBox>
          </w:ffData>
        </w:fldChar>
      </w:r>
      <w:r>
        <w:rPr>
          <w:rFonts w:eastAsia="Times New Roman" w:cs="Arial"/>
        </w:rPr>
        <w:instrText xml:space="preserve"> FORMCHECKBOX </w:instrText>
      </w:r>
      <w:r w:rsidR="002745DB">
        <w:rPr>
          <w:rFonts w:eastAsia="Times New Roman" w:cs="Arial"/>
        </w:rPr>
      </w:r>
      <w:r w:rsidR="002745DB">
        <w:rPr>
          <w:rFonts w:eastAsia="Times New Roman" w:cs="Arial"/>
        </w:rPr>
        <w:fldChar w:fldCharType="separate"/>
      </w:r>
      <w:r>
        <w:rPr>
          <w:rFonts w:eastAsia="Times New Roman" w:cs="Arial"/>
        </w:rPr>
        <w:fldChar w:fldCharType="end"/>
      </w:r>
      <w:r w:rsidR="00965172">
        <w:rPr>
          <w:rFonts w:eastAsia="Times New Roman" w:cs="Times New Roman"/>
          <w:b/>
          <w:sz w:val="24"/>
          <w:szCs w:val="24"/>
        </w:rPr>
        <w:tab/>
        <w:t>C</w:t>
      </w:r>
      <w:r w:rsidR="00965172" w:rsidRPr="00965172">
        <w:rPr>
          <w:rFonts w:eastAsia="Times New Roman" w:cs="Times New Roman"/>
          <w:b/>
          <w:sz w:val="24"/>
          <w:szCs w:val="24"/>
        </w:rPr>
        <w:t>ONTRACTOR</w:t>
      </w:r>
    </w:p>
    <w:p w14:paraId="45F2CA44" w14:textId="77777777" w:rsidR="00965172" w:rsidRDefault="00965172" w:rsidP="00965172">
      <w:pPr>
        <w:spacing w:after="0" w:line="240" w:lineRule="auto"/>
        <w:rPr>
          <w:rFonts w:eastAsia="Times New Roman" w:cs="Times New Roman"/>
          <w:b/>
          <w:sz w:val="24"/>
          <w:szCs w:val="24"/>
        </w:rPr>
      </w:pPr>
    </w:p>
    <w:p w14:paraId="45F2CA45" w14:textId="77777777" w:rsidR="00965172" w:rsidRDefault="00965172" w:rsidP="00965172">
      <w:pPr>
        <w:spacing w:after="0" w:line="240" w:lineRule="auto"/>
        <w:rPr>
          <w:rFonts w:eastAsia="Times New Roman" w:cs="Times New Roman"/>
          <w:b/>
          <w:sz w:val="24"/>
          <w:szCs w:val="24"/>
        </w:rPr>
      </w:pPr>
    </w:p>
    <w:p w14:paraId="0DDE5E69" w14:textId="77777777" w:rsidR="005618E3" w:rsidRDefault="005618E3" w:rsidP="00965172">
      <w:pPr>
        <w:spacing w:after="0" w:line="240" w:lineRule="auto"/>
        <w:rPr>
          <w:rFonts w:eastAsia="Times New Roman" w:cs="Times New Roman"/>
          <w:b/>
          <w:sz w:val="23"/>
          <w:szCs w:val="23"/>
          <w:u w:val="single"/>
        </w:rPr>
      </w:pPr>
    </w:p>
    <w:p w14:paraId="45F2CA46" w14:textId="6597DBF6" w:rsidR="00E7618E" w:rsidRDefault="00965172" w:rsidP="00965172">
      <w:pPr>
        <w:spacing w:after="0" w:line="240" w:lineRule="auto"/>
        <w:rPr>
          <w:rFonts w:eastAsia="Times New Roman" w:cs="Times New Roman"/>
          <w:b/>
          <w:sz w:val="23"/>
          <w:szCs w:val="23"/>
        </w:rPr>
      </w:pPr>
      <w:r w:rsidRPr="00212E11">
        <w:rPr>
          <w:rFonts w:eastAsia="Times New Roman" w:cs="Times New Roman"/>
          <w:b/>
          <w:sz w:val="23"/>
          <w:szCs w:val="23"/>
          <w:u w:val="single"/>
        </w:rPr>
        <w:t>SECTION</w:t>
      </w:r>
      <w:r w:rsidRPr="00BC2D14">
        <w:rPr>
          <w:rFonts w:eastAsia="Times New Roman" w:cs="Times New Roman"/>
          <w:b/>
          <w:sz w:val="23"/>
          <w:szCs w:val="23"/>
          <w:u w:val="single"/>
        </w:rPr>
        <w:t xml:space="preserve"> </w:t>
      </w:r>
      <w:r>
        <w:rPr>
          <w:rFonts w:eastAsia="Times New Roman" w:cs="Times New Roman"/>
          <w:b/>
          <w:sz w:val="23"/>
          <w:szCs w:val="23"/>
          <w:u w:val="single"/>
        </w:rPr>
        <w:t>3 – USE OF JUDGEMENT (OPTIONAL)</w:t>
      </w:r>
      <w:r w:rsidRPr="00965172">
        <w:rPr>
          <w:rFonts w:eastAsia="Times New Roman" w:cs="Times New Roman"/>
          <w:b/>
          <w:sz w:val="23"/>
          <w:szCs w:val="23"/>
        </w:rPr>
        <w:t xml:space="preserve"> </w:t>
      </w:r>
    </w:p>
    <w:p w14:paraId="45F2CA47" w14:textId="77777777" w:rsidR="00965172" w:rsidRPr="00E7618E" w:rsidRDefault="00965172" w:rsidP="00965172">
      <w:pPr>
        <w:spacing w:after="0" w:line="240" w:lineRule="auto"/>
        <w:rPr>
          <w:rFonts w:eastAsia="Times New Roman" w:cs="Times New Roman"/>
          <w:i/>
          <w:sz w:val="20"/>
          <w:szCs w:val="20"/>
        </w:rPr>
      </w:pPr>
      <w:r w:rsidRPr="00E7618E">
        <w:rPr>
          <w:rFonts w:eastAsia="Times New Roman" w:cs="Times New Roman"/>
          <w:i/>
          <w:sz w:val="20"/>
          <w:szCs w:val="20"/>
        </w:rPr>
        <w:t xml:space="preserve">In determining whether an agreement between a pass-through entity and another non-Federal entity is considered a subrecipient or contractor, the substance of the relationship is more important than the form of the agreement.  All of the </w:t>
      </w:r>
      <w:r w:rsidR="00A103E6" w:rsidRPr="00E7618E">
        <w:rPr>
          <w:rFonts w:eastAsia="Times New Roman" w:cs="Times New Roman"/>
          <w:i/>
          <w:sz w:val="20"/>
          <w:szCs w:val="20"/>
        </w:rPr>
        <w:t>characteristics</w:t>
      </w:r>
      <w:r w:rsidRPr="00E7618E">
        <w:rPr>
          <w:rFonts w:eastAsia="Times New Roman" w:cs="Times New Roman"/>
          <w:i/>
          <w:sz w:val="20"/>
          <w:szCs w:val="20"/>
        </w:rPr>
        <w:t xml:space="preserve"> listed above may not be present in all cases, and the pass-through entity must use judgement in classifying each agreement as a subaward or a procurement contract.</w:t>
      </w:r>
    </w:p>
    <w:p w14:paraId="45F2CA48" w14:textId="77777777" w:rsidR="00E7618E" w:rsidRDefault="00E7618E" w:rsidP="00965172">
      <w:pPr>
        <w:spacing w:after="0" w:line="240" w:lineRule="auto"/>
        <w:rPr>
          <w:rFonts w:eastAsia="Times New Roman" w:cs="Times New Roman"/>
          <w:i/>
          <w:sz w:val="20"/>
          <w:szCs w:val="20"/>
        </w:rPr>
      </w:pPr>
    </w:p>
    <w:p w14:paraId="45F2CA49" w14:textId="77777777" w:rsidR="00965172" w:rsidRPr="00E7618E" w:rsidRDefault="00E7618E" w:rsidP="00965172">
      <w:pPr>
        <w:spacing w:after="0" w:line="240" w:lineRule="auto"/>
        <w:rPr>
          <w:rFonts w:eastAsia="Times New Roman" w:cs="Times New Roman"/>
          <w:i/>
          <w:sz w:val="20"/>
          <w:szCs w:val="20"/>
        </w:rPr>
      </w:pPr>
      <w:r>
        <w:rPr>
          <w:rFonts w:eastAsia="Times New Roman" w:cs="Times New Roman"/>
          <w:b/>
          <w:noProof/>
          <w:sz w:val="20"/>
          <w:szCs w:val="20"/>
        </w:rPr>
        <mc:AlternateContent>
          <mc:Choice Requires="wps">
            <w:drawing>
              <wp:anchor distT="0" distB="0" distL="114300" distR="114300" simplePos="0" relativeHeight="251662336" behindDoc="0" locked="0" layoutInCell="1" allowOverlap="1" wp14:anchorId="45F2CA56" wp14:editId="45F2CA57">
                <wp:simplePos x="0" y="0"/>
                <wp:positionH relativeFrom="column">
                  <wp:posOffset>-467833</wp:posOffset>
                </wp:positionH>
                <wp:positionV relativeFrom="paragraph">
                  <wp:posOffset>162782</wp:posOffset>
                </wp:positionV>
                <wp:extent cx="6900368" cy="1073888"/>
                <wp:effectExtent l="0" t="0" r="15240" b="12065"/>
                <wp:wrapNone/>
                <wp:docPr id="4" name="Rectangle 4"/>
                <wp:cNvGraphicFramePr/>
                <a:graphic xmlns:a="http://schemas.openxmlformats.org/drawingml/2006/main">
                  <a:graphicData uri="http://schemas.microsoft.com/office/word/2010/wordprocessingShape">
                    <wps:wsp>
                      <wps:cNvSpPr/>
                      <wps:spPr>
                        <a:xfrm>
                          <a:off x="0" y="0"/>
                          <a:ext cx="6900368" cy="10738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1E3E1" id="Rectangle 4" o:spid="_x0000_s1026" style="position:absolute;margin-left:-36.85pt;margin-top:12.8pt;width:543.35pt;height:8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" filled="f" strokecolor="black [3213]" strokeweight="1pt"/>
            </w:pict>
          </mc:Fallback>
        </mc:AlternateContent>
      </w:r>
      <w:r w:rsidRPr="00E7618E">
        <w:rPr>
          <w:rFonts w:eastAsia="Times New Roman" w:cs="Times New Roman"/>
          <w:i/>
          <w:sz w:val="20"/>
          <w:szCs w:val="20"/>
        </w:rPr>
        <w:t>Explanation of Use of Judgement Determination:</w:t>
      </w:r>
    </w:p>
    <w:p w14:paraId="45F2CA4A" w14:textId="77777777" w:rsidR="00965172" w:rsidRPr="00E7618E" w:rsidRDefault="00965172" w:rsidP="00965172">
      <w:pPr>
        <w:spacing w:after="0" w:line="240" w:lineRule="auto"/>
        <w:rPr>
          <w:rFonts w:eastAsia="Times New Roman" w:cs="Times New Roman"/>
          <w:b/>
          <w:sz w:val="20"/>
          <w:szCs w:val="20"/>
        </w:rPr>
      </w:pPr>
    </w:p>
    <w:p w14:paraId="45F2CA4B" w14:textId="77777777" w:rsidR="00E7618E" w:rsidRDefault="00E7618E" w:rsidP="00965172">
      <w:pPr>
        <w:spacing w:after="0" w:line="240" w:lineRule="auto"/>
        <w:rPr>
          <w:rFonts w:eastAsia="Times New Roman" w:cs="Times New Roman"/>
          <w:b/>
          <w:sz w:val="24"/>
          <w:szCs w:val="24"/>
        </w:rPr>
      </w:pPr>
    </w:p>
    <w:p w14:paraId="45F2CA4C" w14:textId="77777777" w:rsidR="00E7618E" w:rsidRDefault="00E7618E" w:rsidP="00965172">
      <w:pPr>
        <w:spacing w:after="0" w:line="240" w:lineRule="auto"/>
        <w:rPr>
          <w:rFonts w:eastAsia="Times New Roman" w:cs="Times New Roman"/>
          <w:b/>
          <w:sz w:val="24"/>
          <w:szCs w:val="24"/>
        </w:rPr>
      </w:pPr>
    </w:p>
    <w:p w14:paraId="45F2CA4D" w14:textId="77777777" w:rsidR="00E7618E" w:rsidRDefault="00E7618E" w:rsidP="00965172">
      <w:pPr>
        <w:spacing w:after="0" w:line="240" w:lineRule="auto"/>
        <w:rPr>
          <w:rFonts w:eastAsia="Times New Roman" w:cs="Times New Roman"/>
          <w:b/>
          <w:sz w:val="24"/>
          <w:szCs w:val="24"/>
        </w:rPr>
      </w:pPr>
    </w:p>
    <w:p w14:paraId="45F2CA4E" w14:textId="77777777" w:rsidR="00E7618E" w:rsidRDefault="00E7618E" w:rsidP="00965172">
      <w:pPr>
        <w:spacing w:after="0" w:line="240" w:lineRule="auto"/>
        <w:rPr>
          <w:rFonts w:eastAsia="Times New Roman" w:cs="Times New Roman"/>
          <w:b/>
          <w:sz w:val="24"/>
          <w:szCs w:val="24"/>
        </w:rPr>
      </w:pPr>
    </w:p>
    <w:p w14:paraId="45F2CA4F" w14:textId="77777777" w:rsidR="00E7618E" w:rsidRDefault="00E7618E" w:rsidP="00965172">
      <w:pPr>
        <w:spacing w:after="0" w:line="240" w:lineRule="auto"/>
        <w:rPr>
          <w:rFonts w:eastAsia="Times New Roman" w:cs="Times New Roman"/>
          <w:b/>
          <w:sz w:val="24"/>
          <w:szCs w:val="24"/>
        </w:rPr>
      </w:pPr>
    </w:p>
    <w:p w14:paraId="45F2CA50" w14:textId="77777777" w:rsidR="00263678" w:rsidRDefault="00263678" w:rsidP="00965172">
      <w:pPr>
        <w:spacing w:after="0" w:line="240" w:lineRule="auto"/>
        <w:rPr>
          <w:rFonts w:eastAsia="Times New Roman" w:cs="Times New Roman"/>
          <w:b/>
          <w:sz w:val="24"/>
          <w:szCs w:val="24"/>
        </w:rPr>
      </w:pPr>
    </w:p>
    <w:p w14:paraId="45F2CA51" w14:textId="77777777" w:rsidR="00E7618E" w:rsidRPr="00E7618E" w:rsidRDefault="00263678" w:rsidP="00965172">
      <w:pPr>
        <w:spacing w:after="0" w:line="240" w:lineRule="auto"/>
        <w:rPr>
          <w:rFonts w:eastAsia="Times New Roman" w:cs="Times New Roman"/>
          <w:b/>
          <w:sz w:val="24"/>
          <w:szCs w:val="24"/>
        </w:rPr>
      </w:pPr>
      <w:r>
        <w:rPr>
          <w:rFonts w:eastAsia="Times New Roman" w:cs="Times New Roman"/>
          <w:b/>
          <w:sz w:val="24"/>
          <w:szCs w:val="24"/>
        </w:rPr>
        <w:t>Prepared by: __________________________________    Date: __________________________</w:t>
      </w:r>
    </w:p>
    <w:sectPr w:rsidR="00E7618E" w:rsidRPr="00E7618E">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2CA5A" w14:textId="77777777" w:rsidR="002C6912" w:rsidRDefault="002C6912" w:rsidP="0026154D">
      <w:pPr>
        <w:spacing w:after="0" w:line="240" w:lineRule="auto"/>
      </w:pPr>
      <w:r>
        <w:separator/>
      </w:r>
    </w:p>
  </w:endnote>
  <w:endnote w:type="continuationSeparator" w:id="0">
    <w:p w14:paraId="45F2CA5B" w14:textId="77777777" w:rsidR="002C6912" w:rsidRDefault="002C6912" w:rsidP="00261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2CA58" w14:textId="77777777" w:rsidR="002C6912" w:rsidRDefault="002C6912" w:rsidP="0026154D">
      <w:pPr>
        <w:spacing w:after="0" w:line="240" w:lineRule="auto"/>
      </w:pPr>
      <w:r>
        <w:separator/>
      </w:r>
    </w:p>
  </w:footnote>
  <w:footnote w:type="continuationSeparator" w:id="0">
    <w:p w14:paraId="45F2CA59" w14:textId="77777777" w:rsidR="002C6912" w:rsidRDefault="002C6912" w:rsidP="00261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2CA5C" w14:textId="77777777" w:rsidR="0026154D" w:rsidRDefault="002745DB">
    <w:pPr>
      <w:pStyle w:val="Header"/>
    </w:pPr>
    <w:r>
      <w:rPr>
        <w:noProof/>
      </w:rPr>
      <w:pict w14:anchorId="45F2CA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9336"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2CA5D" w14:textId="270F2577" w:rsidR="0026154D" w:rsidRPr="001A67B2" w:rsidRDefault="001A67B2" w:rsidP="001A67B2">
    <w:pPr>
      <w:pStyle w:val="Header"/>
    </w:pPr>
    <w:r>
      <w:rPr>
        <w:noProof/>
      </w:rPr>
      <w:drawing>
        <wp:anchor distT="0" distB="0" distL="114300" distR="114300" simplePos="0" relativeHeight="251663360" behindDoc="1" locked="0" layoutInCell="1" allowOverlap="1" wp14:anchorId="0B1CFDAE" wp14:editId="630E181E">
          <wp:simplePos x="0" y="0"/>
          <wp:positionH relativeFrom="column">
            <wp:posOffset>-905498</wp:posOffset>
          </wp:positionH>
          <wp:positionV relativeFrom="paragraph">
            <wp:posOffset>-525828</wp:posOffset>
          </wp:positionV>
          <wp:extent cx="1673225" cy="953770"/>
          <wp:effectExtent l="0" t="0" r="0" b="0"/>
          <wp:wrapTight wrapText="bothSides">
            <wp:wrapPolygon edited="0">
              <wp:start x="9345" y="3883"/>
              <wp:lineTo x="5656" y="4746"/>
              <wp:lineTo x="2213" y="8628"/>
              <wp:lineTo x="2213" y="13806"/>
              <wp:lineTo x="4918" y="18551"/>
              <wp:lineTo x="6394" y="19414"/>
              <wp:lineTo x="15247" y="20708"/>
              <wp:lineTo x="16477" y="20708"/>
              <wp:lineTo x="19182" y="12943"/>
              <wp:lineTo x="19920" y="6040"/>
              <wp:lineTo x="18690" y="5177"/>
              <wp:lineTo x="10820" y="3883"/>
              <wp:lineTo x="9345" y="388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HU-Abbreviated-Blue-Logo-2017-CMYK.png"/>
                  <pic:cNvPicPr/>
                </pic:nvPicPr>
                <pic:blipFill rotWithShape="1">
                  <a:blip r:embed="rId1" cstate="print">
                    <a:extLst>
                      <a:ext uri="{28A0092B-C50C-407E-A947-70E740481C1C}">
                        <a14:useLocalDpi xmlns:a14="http://schemas.microsoft.com/office/drawing/2010/main" val="0"/>
                      </a:ext>
                    </a:extLst>
                  </a:blip>
                  <a:srcRect t="-6752" b="9223"/>
                  <a:stretch/>
                </pic:blipFill>
                <pic:spPr bwMode="auto">
                  <a:xfrm>
                    <a:off x="0" y="0"/>
                    <a:ext cx="1673225" cy="953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2CA60" w14:textId="77777777" w:rsidR="0026154D" w:rsidRDefault="002745DB">
    <w:pPr>
      <w:pStyle w:val="Header"/>
    </w:pPr>
    <w:r>
      <w:rPr>
        <w:noProof/>
      </w:rPr>
      <w:pict w14:anchorId="45F2C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9335"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55944"/>
    <w:multiLevelType w:val="hybridMultilevel"/>
    <w:tmpl w:val="8794C912"/>
    <w:lvl w:ilvl="0" w:tplc="EA0ECD96">
      <w:start w:val="1"/>
      <w:numFmt w:val="bullet"/>
      <w:lvlText w:val="□"/>
      <w:lvlJc w:val="left"/>
      <w:pPr>
        <w:ind w:left="360" w:hanging="360"/>
      </w:pPr>
      <w:rPr>
        <w:rFonts w:ascii="Courier New" w:hAnsi="Courier New"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D32F5F"/>
    <w:multiLevelType w:val="hybridMultilevel"/>
    <w:tmpl w:val="F550B7C2"/>
    <w:lvl w:ilvl="0" w:tplc="E47ADD78">
      <w:start w:val="1"/>
      <w:numFmt w:val="bullet"/>
      <w:lvlText w:val="□"/>
      <w:lvlJc w:val="left"/>
      <w:pPr>
        <w:ind w:left="1440" w:hanging="360"/>
      </w:pPr>
      <w:rPr>
        <w:rFonts w:ascii="Courier New" w:hAnsi="Courier New" w:hint="default"/>
        <w:sz w:val="36"/>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4E33BB"/>
    <w:multiLevelType w:val="hybridMultilevel"/>
    <w:tmpl w:val="7D102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E46362"/>
    <w:multiLevelType w:val="hybridMultilevel"/>
    <w:tmpl w:val="05C0DC20"/>
    <w:lvl w:ilvl="0" w:tplc="EA0ECD96">
      <w:start w:val="1"/>
      <w:numFmt w:val="bullet"/>
      <w:lvlText w:val="□"/>
      <w:lvlJc w:val="left"/>
      <w:pPr>
        <w:ind w:left="360" w:hanging="360"/>
      </w:pPr>
      <w:rPr>
        <w:rFonts w:ascii="Courier New" w:hAnsi="Courier New"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2E3F96"/>
    <w:multiLevelType w:val="hybridMultilevel"/>
    <w:tmpl w:val="B74E996A"/>
    <w:lvl w:ilvl="0" w:tplc="EA0ECD96">
      <w:start w:val="1"/>
      <w:numFmt w:val="bullet"/>
      <w:lvlText w:val="□"/>
      <w:lvlJc w:val="left"/>
      <w:pPr>
        <w:ind w:left="360" w:hanging="360"/>
      </w:pPr>
      <w:rPr>
        <w:rFonts w:ascii="Courier New" w:hAnsi="Courier New"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4D10AE"/>
    <w:multiLevelType w:val="hybridMultilevel"/>
    <w:tmpl w:val="38AEF56C"/>
    <w:lvl w:ilvl="0" w:tplc="EA0ECD96">
      <w:start w:val="1"/>
      <w:numFmt w:val="bullet"/>
      <w:lvlText w:val="□"/>
      <w:lvlJc w:val="left"/>
      <w:pPr>
        <w:ind w:left="360" w:hanging="360"/>
      </w:pPr>
      <w:rPr>
        <w:rFonts w:ascii="Courier New" w:hAnsi="Courier New"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7860AC"/>
    <w:multiLevelType w:val="hybridMultilevel"/>
    <w:tmpl w:val="F48EA708"/>
    <w:lvl w:ilvl="0" w:tplc="0409000F">
      <w:start w:val="1"/>
      <w:numFmt w:val="decimal"/>
      <w:lvlText w:val="%1."/>
      <w:lvlJc w:val="left"/>
      <w:pPr>
        <w:ind w:left="360" w:hanging="360"/>
      </w:pPr>
      <w:rPr>
        <w:rFonts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54D"/>
    <w:rsid w:val="00013E2A"/>
    <w:rsid w:val="00053BEB"/>
    <w:rsid w:val="0018560B"/>
    <w:rsid w:val="001A67B2"/>
    <w:rsid w:val="001D06DD"/>
    <w:rsid w:val="00212E11"/>
    <w:rsid w:val="0021390C"/>
    <w:rsid w:val="0023662C"/>
    <w:rsid w:val="0026154D"/>
    <w:rsid w:val="00263678"/>
    <w:rsid w:val="002745DB"/>
    <w:rsid w:val="002C6912"/>
    <w:rsid w:val="002F0C87"/>
    <w:rsid w:val="00352C49"/>
    <w:rsid w:val="003F083F"/>
    <w:rsid w:val="005618E3"/>
    <w:rsid w:val="00567990"/>
    <w:rsid w:val="005A2CB1"/>
    <w:rsid w:val="00637BE3"/>
    <w:rsid w:val="006A1D2B"/>
    <w:rsid w:val="00733501"/>
    <w:rsid w:val="007366FB"/>
    <w:rsid w:val="00746C96"/>
    <w:rsid w:val="00747849"/>
    <w:rsid w:val="008859A7"/>
    <w:rsid w:val="00965172"/>
    <w:rsid w:val="00995DD6"/>
    <w:rsid w:val="00A103E6"/>
    <w:rsid w:val="00AA1B1E"/>
    <w:rsid w:val="00B213FC"/>
    <w:rsid w:val="00BC2D14"/>
    <w:rsid w:val="00C01106"/>
    <w:rsid w:val="00C6088C"/>
    <w:rsid w:val="00D25E62"/>
    <w:rsid w:val="00D721E9"/>
    <w:rsid w:val="00DF33CC"/>
    <w:rsid w:val="00E7618E"/>
    <w:rsid w:val="00FC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F2CA1D"/>
  <w15:chartTrackingRefBased/>
  <w15:docId w15:val="{C8ECB67A-FB7F-4A32-99C1-270C6146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54D"/>
  </w:style>
  <w:style w:type="paragraph" w:styleId="Footer">
    <w:name w:val="footer"/>
    <w:basedOn w:val="Normal"/>
    <w:link w:val="FooterChar"/>
    <w:uiPriority w:val="99"/>
    <w:unhideWhenUsed/>
    <w:rsid w:val="00261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54D"/>
  </w:style>
  <w:style w:type="paragraph" w:styleId="ListParagraph">
    <w:name w:val="List Paragraph"/>
    <w:basedOn w:val="Normal"/>
    <w:uiPriority w:val="34"/>
    <w:qFormat/>
    <w:rsid w:val="00BC2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05364">
      <w:bodyDiv w:val="1"/>
      <w:marLeft w:val="0"/>
      <w:marRight w:val="0"/>
      <w:marTop w:val="0"/>
      <w:marBottom w:val="0"/>
      <w:divBdr>
        <w:top w:val="none" w:sz="0" w:space="0" w:color="auto"/>
        <w:left w:val="none" w:sz="0" w:space="0" w:color="auto"/>
        <w:bottom w:val="none" w:sz="0" w:space="0" w:color="auto"/>
        <w:right w:val="none" w:sz="0" w:space="0" w:color="auto"/>
      </w:divBdr>
      <w:divsChild>
        <w:div w:id="362023778">
          <w:marLeft w:val="0"/>
          <w:marRight w:val="0"/>
          <w:marTop w:val="0"/>
          <w:marBottom w:val="0"/>
          <w:divBdr>
            <w:top w:val="none" w:sz="0" w:space="0" w:color="auto"/>
            <w:left w:val="none" w:sz="0" w:space="0" w:color="auto"/>
            <w:bottom w:val="none" w:sz="0" w:space="0" w:color="auto"/>
            <w:right w:val="none" w:sz="0" w:space="0" w:color="auto"/>
          </w:divBdr>
        </w:div>
        <w:div w:id="924992809">
          <w:marLeft w:val="0"/>
          <w:marRight w:val="0"/>
          <w:marTop w:val="0"/>
          <w:marBottom w:val="0"/>
          <w:divBdr>
            <w:top w:val="none" w:sz="0" w:space="0" w:color="auto"/>
            <w:left w:val="none" w:sz="0" w:space="0" w:color="auto"/>
            <w:bottom w:val="none" w:sz="0" w:space="0" w:color="auto"/>
            <w:right w:val="none" w:sz="0" w:space="0" w:color="auto"/>
          </w:divBdr>
        </w:div>
        <w:div w:id="1539969047">
          <w:marLeft w:val="0"/>
          <w:marRight w:val="0"/>
          <w:marTop w:val="0"/>
          <w:marBottom w:val="0"/>
          <w:divBdr>
            <w:top w:val="none" w:sz="0" w:space="0" w:color="auto"/>
            <w:left w:val="none" w:sz="0" w:space="0" w:color="auto"/>
            <w:bottom w:val="none" w:sz="0" w:space="0" w:color="auto"/>
            <w:right w:val="none" w:sz="0" w:space="0" w:color="auto"/>
          </w:divBdr>
        </w:div>
        <w:div w:id="1104182495">
          <w:marLeft w:val="0"/>
          <w:marRight w:val="0"/>
          <w:marTop w:val="0"/>
          <w:marBottom w:val="0"/>
          <w:divBdr>
            <w:top w:val="none" w:sz="0" w:space="0" w:color="auto"/>
            <w:left w:val="none" w:sz="0" w:space="0" w:color="auto"/>
            <w:bottom w:val="none" w:sz="0" w:space="0" w:color="auto"/>
            <w:right w:val="none" w:sz="0" w:space="0" w:color="auto"/>
          </w:divBdr>
        </w:div>
      </w:divsChild>
    </w:div>
    <w:div w:id="992880113">
      <w:bodyDiv w:val="1"/>
      <w:marLeft w:val="0"/>
      <w:marRight w:val="0"/>
      <w:marTop w:val="0"/>
      <w:marBottom w:val="0"/>
      <w:divBdr>
        <w:top w:val="none" w:sz="0" w:space="0" w:color="auto"/>
        <w:left w:val="none" w:sz="0" w:space="0" w:color="auto"/>
        <w:bottom w:val="none" w:sz="0" w:space="0" w:color="auto"/>
        <w:right w:val="none" w:sz="0" w:space="0" w:color="auto"/>
      </w:divBdr>
      <w:divsChild>
        <w:div w:id="501816843">
          <w:marLeft w:val="0"/>
          <w:marRight w:val="0"/>
          <w:marTop w:val="0"/>
          <w:marBottom w:val="0"/>
          <w:divBdr>
            <w:top w:val="none" w:sz="0" w:space="0" w:color="auto"/>
            <w:left w:val="none" w:sz="0" w:space="0" w:color="auto"/>
            <w:bottom w:val="none" w:sz="0" w:space="0" w:color="auto"/>
            <w:right w:val="none" w:sz="0" w:space="0" w:color="auto"/>
          </w:divBdr>
        </w:div>
        <w:div w:id="773744465">
          <w:marLeft w:val="0"/>
          <w:marRight w:val="0"/>
          <w:marTop w:val="0"/>
          <w:marBottom w:val="0"/>
          <w:divBdr>
            <w:top w:val="none" w:sz="0" w:space="0" w:color="auto"/>
            <w:left w:val="none" w:sz="0" w:space="0" w:color="auto"/>
            <w:bottom w:val="none" w:sz="0" w:space="0" w:color="auto"/>
            <w:right w:val="none" w:sz="0" w:space="0" w:color="auto"/>
          </w:divBdr>
        </w:div>
        <w:div w:id="621881306">
          <w:marLeft w:val="0"/>
          <w:marRight w:val="0"/>
          <w:marTop w:val="0"/>
          <w:marBottom w:val="0"/>
          <w:divBdr>
            <w:top w:val="none" w:sz="0" w:space="0" w:color="auto"/>
            <w:left w:val="none" w:sz="0" w:space="0" w:color="auto"/>
            <w:bottom w:val="none" w:sz="0" w:space="0" w:color="auto"/>
            <w:right w:val="none" w:sz="0" w:space="0" w:color="auto"/>
          </w:divBdr>
        </w:div>
        <w:div w:id="1696272033">
          <w:marLeft w:val="0"/>
          <w:marRight w:val="0"/>
          <w:marTop w:val="0"/>
          <w:marBottom w:val="0"/>
          <w:divBdr>
            <w:top w:val="none" w:sz="0" w:space="0" w:color="auto"/>
            <w:left w:val="none" w:sz="0" w:space="0" w:color="auto"/>
            <w:bottom w:val="none" w:sz="0" w:space="0" w:color="auto"/>
            <w:right w:val="none" w:sz="0" w:space="0" w:color="auto"/>
          </w:divBdr>
        </w:div>
      </w:divsChild>
    </w:div>
    <w:div w:id="1148205877">
      <w:bodyDiv w:val="1"/>
      <w:marLeft w:val="0"/>
      <w:marRight w:val="0"/>
      <w:marTop w:val="0"/>
      <w:marBottom w:val="0"/>
      <w:divBdr>
        <w:top w:val="none" w:sz="0" w:space="0" w:color="auto"/>
        <w:left w:val="none" w:sz="0" w:space="0" w:color="auto"/>
        <w:bottom w:val="none" w:sz="0" w:space="0" w:color="auto"/>
        <w:right w:val="none" w:sz="0" w:space="0" w:color="auto"/>
      </w:divBdr>
      <w:divsChild>
        <w:div w:id="1851524252">
          <w:marLeft w:val="0"/>
          <w:marRight w:val="0"/>
          <w:marTop w:val="0"/>
          <w:marBottom w:val="0"/>
          <w:divBdr>
            <w:top w:val="none" w:sz="0" w:space="0" w:color="auto"/>
            <w:left w:val="none" w:sz="0" w:space="0" w:color="auto"/>
            <w:bottom w:val="none" w:sz="0" w:space="0" w:color="auto"/>
            <w:right w:val="none" w:sz="0" w:space="0" w:color="auto"/>
          </w:divBdr>
        </w:div>
        <w:div w:id="1256207163">
          <w:marLeft w:val="0"/>
          <w:marRight w:val="0"/>
          <w:marTop w:val="0"/>
          <w:marBottom w:val="0"/>
          <w:divBdr>
            <w:top w:val="none" w:sz="0" w:space="0" w:color="auto"/>
            <w:left w:val="none" w:sz="0" w:space="0" w:color="auto"/>
            <w:bottom w:val="none" w:sz="0" w:space="0" w:color="auto"/>
            <w:right w:val="none" w:sz="0" w:space="0" w:color="auto"/>
          </w:divBdr>
        </w:div>
        <w:div w:id="1890611264">
          <w:marLeft w:val="0"/>
          <w:marRight w:val="0"/>
          <w:marTop w:val="0"/>
          <w:marBottom w:val="0"/>
          <w:divBdr>
            <w:top w:val="none" w:sz="0" w:space="0" w:color="auto"/>
            <w:left w:val="none" w:sz="0" w:space="0" w:color="auto"/>
            <w:bottom w:val="none" w:sz="0" w:space="0" w:color="auto"/>
            <w:right w:val="none" w:sz="0" w:space="0" w:color="auto"/>
          </w:divBdr>
        </w:div>
        <w:div w:id="2092002739">
          <w:marLeft w:val="0"/>
          <w:marRight w:val="0"/>
          <w:marTop w:val="0"/>
          <w:marBottom w:val="0"/>
          <w:divBdr>
            <w:top w:val="none" w:sz="0" w:space="0" w:color="auto"/>
            <w:left w:val="none" w:sz="0" w:space="0" w:color="auto"/>
            <w:bottom w:val="none" w:sz="0" w:space="0" w:color="auto"/>
            <w:right w:val="none" w:sz="0" w:space="0" w:color="auto"/>
          </w:divBdr>
        </w:div>
        <w:div w:id="50354043">
          <w:marLeft w:val="0"/>
          <w:marRight w:val="0"/>
          <w:marTop w:val="0"/>
          <w:marBottom w:val="0"/>
          <w:divBdr>
            <w:top w:val="none" w:sz="0" w:space="0" w:color="auto"/>
            <w:left w:val="none" w:sz="0" w:space="0" w:color="auto"/>
            <w:bottom w:val="none" w:sz="0" w:space="0" w:color="auto"/>
            <w:right w:val="none" w:sz="0" w:space="0" w:color="auto"/>
          </w:divBdr>
        </w:div>
        <w:div w:id="531501565">
          <w:marLeft w:val="0"/>
          <w:marRight w:val="0"/>
          <w:marTop w:val="0"/>
          <w:marBottom w:val="0"/>
          <w:divBdr>
            <w:top w:val="none" w:sz="0" w:space="0" w:color="auto"/>
            <w:left w:val="none" w:sz="0" w:space="0" w:color="auto"/>
            <w:bottom w:val="none" w:sz="0" w:space="0" w:color="auto"/>
            <w:right w:val="none" w:sz="0" w:space="0" w:color="auto"/>
          </w:divBdr>
        </w:div>
        <w:div w:id="705175922">
          <w:marLeft w:val="0"/>
          <w:marRight w:val="0"/>
          <w:marTop w:val="0"/>
          <w:marBottom w:val="0"/>
          <w:divBdr>
            <w:top w:val="none" w:sz="0" w:space="0" w:color="auto"/>
            <w:left w:val="none" w:sz="0" w:space="0" w:color="auto"/>
            <w:bottom w:val="none" w:sz="0" w:space="0" w:color="auto"/>
            <w:right w:val="none" w:sz="0" w:space="0" w:color="auto"/>
          </w:divBdr>
        </w:div>
        <w:div w:id="503129860">
          <w:marLeft w:val="0"/>
          <w:marRight w:val="0"/>
          <w:marTop w:val="0"/>
          <w:marBottom w:val="0"/>
          <w:divBdr>
            <w:top w:val="none" w:sz="0" w:space="0" w:color="auto"/>
            <w:left w:val="none" w:sz="0" w:space="0" w:color="auto"/>
            <w:bottom w:val="none" w:sz="0" w:space="0" w:color="auto"/>
            <w:right w:val="none" w:sz="0" w:space="0" w:color="auto"/>
          </w:divBdr>
        </w:div>
        <w:div w:id="1363554163">
          <w:marLeft w:val="0"/>
          <w:marRight w:val="0"/>
          <w:marTop w:val="0"/>
          <w:marBottom w:val="0"/>
          <w:divBdr>
            <w:top w:val="none" w:sz="0" w:space="0" w:color="auto"/>
            <w:left w:val="none" w:sz="0" w:space="0" w:color="auto"/>
            <w:bottom w:val="none" w:sz="0" w:space="0" w:color="auto"/>
            <w:right w:val="none" w:sz="0" w:space="0" w:color="auto"/>
          </w:divBdr>
        </w:div>
        <w:div w:id="1791899973">
          <w:marLeft w:val="0"/>
          <w:marRight w:val="0"/>
          <w:marTop w:val="0"/>
          <w:marBottom w:val="0"/>
          <w:divBdr>
            <w:top w:val="none" w:sz="0" w:space="0" w:color="auto"/>
            <w:left w:val="none" w:sz="0" w:space="0" w:color="auto"/>
            <w:bottom w:val="none" w:sz="0" w:space="0" w:color="auto"/>
            <w:right w:val="none" w:sz="0" w:space="0" w:color="auto"/>
          </w:divBdr>
        </w:div>
        <w:div w:id="400373308">
          <w:marLeft w:val="0"/>
          <w:marRight w:val="0"/>
          <w:marTop w:val="0"/>
          <w:marBottom w:val="0"/>
          <w:divBdr>
            <w:top w:val="none" w:sz="0" w:space="0" w:color="auto"/>
            <w:left w:val="none" w:sz="0" w:space="0" w:color="auto"/>
            <w:bottom w:val="none" w:sz="0" w:space="0" w:color="auto"/>
            <w:right w:val="none" w:sz="0" w:space="0" w:color="auto"/>
          </w:divBdr>
        </w:div>
        <w:div w:id="984162858">
          <w:marLeft w:val="0"/>
          <w:marRight w:val="0"/>
          <w:marTop w:val="0"/>
          <w:marBottom w:val="0"/>
          <w:divBdr>
            <w:top w:val="none" w:sz="0" w:space="0" w:color="auto"/>
            <w:left w:val="none" w:sz="0" w:space="0" w:color="auto"/>
            <w:bottom w:val="none" w:sz="0" w:space="0" w:color="auto"/>
            <w:right w:val="none" w:sz="0" w:space="0" w:color="auto"/>
          </w:divBdr>
        </w:div>
        <w:div w:id="611977363">
          <w:marLeft w:val="0"/>
          <w:marRight w:val="0"/>
          <w:marTop w:val="0"/>
          <w:marBottom w:val="0"/>
          <w:divBdr>
            <w:top w:val="none" w:sz="0" w:space="0" w:color="auto"/>
            <w:left w:val="none" w:sz="0" w:space="0" w:color="auto"/>
            <w:bottom w:val="none" w:sz="0" w:space="0" w:color="auto"/>
            <w:right w:val="none" w:sz="0" w:space="0" w:color="auto"/>
          </w:divBdr>
        </w:div>
        <w:div w:id="211114224">
          <w:marLeft w:val="0"/>
          <w:marRight w:val="0"/>
          <w:marTop w:val="0"/>
          <w:marBottom w:val="0"/>
          <w:divBdr>
            <w:top w:val="none" w:sz="0" w:space="0" w:color="auto"/>
            <w:left w:val="none" w:sz="0" w:space="0" w:color="auto"/>
            <w:bottom w:val="none" w:sz="0" w:space="0" w:color="auto"/>
            <w:right w:val="none" w:sz="0" w:space="0" w:color="auto"/>
          </w:divBdr>
        </w:div>
        <w:div w:id="542713346">
          <w:marLeft w:val="0"/>
          <w:marRight w:val="0"/>
          <w:marTop w:val="0"/>
          <w:marBottom w:val="0"/>
          <w:divBdr>
            <w:top w:val="none" w:sz="0" w:space="0" w:color="auto"/>
            <w:left w:val="none" w:sz="0" w:space="0" w:color="auto"/>
            <w:bottom w:val="none" w:sz="0" w:space="0" w:color="auto"/>
            <w:right w:val="none" w:sz="0" w:space="0" w:color="auto"/>
          </w:divBdr>
        </w:div>
        <w:div w:id="613559582">
          <w:marLeft w:val="0"/>
          <w:marRight w:val="0"/>
          <w:marTop w:val="0"/>
          <w:marBottom w:val="0"/>
          <w:divBdr>
            <w:top w:val="none" w:sz="0" w:space="0" w:color="auto"/>
            <w:left w:val="none" w:sz="0" w:space="0" w:color="auto"/>
            <w:bottom w:val="none" w:sz="0" w:space="0" w:color="auto"/>
            <w:right w:val="none" w:sz="0" w:space="0" w:color="auto"/>
          </w:divBdr>
        </w:div>
        <w:div w:id="1971158505">
          <w:marLeft w:val="0"/>
          <w:marRight w:val="0"/>
          <w:marTop w:val="0"/>
          <w:marBottom w:val="0"/>
          <w:divBdr>
            <w:top w:val="none" w:sz="0" w:space="0" w:color="auto"/>
            <w:left w:val="none" w:sz="0" w:space="0" w:color="auto"/>
            <w:bottom w:val="none" w:sz="0" w:space="0" w:color="auto"/>
            <w:right w:val="none" w:sz="0" w:space="0" w:color="auto"/>
          </w:divBdr>
        </w:div>
        <w:div w:id="22445794">
          <w:marLeft w:val="0"/>
          <w:marRight w:val="0"/>
          <w:marTop w:val="0"/>
          <w:marBottom w:val="0"/>
          <w:divBdr>
            <w:top w:val="none" w:sz="0" w:space="0" w:color="auto"/>
            <w:left w:val="none" w:sz="0" w:space="0" w:color="auto"/>
            <w:bottom w:val="none" w:sz="0" w:space="0" w:color="auto"/>
            <w:right w:val="none" w:sz="0" w:space="0" w:color="auto"/>
          </w:divBdr>
        </w:div>
        <w:div w:id="1421297889">
          <w:marLeft w:val="0"/>
          <w:marRight w:val="0"/>
          <w:marTop w:val="0"/>
          <w:marBottom w:val="0"/>
          <w:divBdr>
            <w:top w:val="none" w:sz="0" w:space="0" w:color="auto"/>
            <w:left w:val="none" w:sz="0" w:space="0" w:color="auto"/>
            <w:bottom w:val="none" w:sz="0" w:space="0" w:color="auto"/>
            <w:right w:val="none" w:sz="0" w:space="0" w:color="auto"/>
          </w:divBdr>
        </w:div>
        <w:div w:id="252788337">
          <w:marLeft w:val="0"/>
          <w:marRight w:val="0"/>
          <w:marTop w:val="0"/>
          <w:marBottom w:val="0"/>
          <w:divBdr>
            <w:top w:val="none" w:sz="0" w:space="0" w:color="auto"/>
            <w:left w:val="none" w:sz="0" w:space="0" w:color="auto"/>
            <w:bottom w:val="none" w:sz="0" w:space="0" w:color="auto"/>
            <w:right w:val="none" w:sz="0" w:space="0" w:color="auto"/>
          </w:divBdr>
        </w:div>
        <w:div w:id="248779160">
          <w:marLeft w:val="0"/>
          <w:marRight w:val="0"/>
          <w:marTop w:val="0"/>
          <w:marBottom w:val="0"/>
          <w:divBdr>
            <w:top w:val="none" w:sz="0" w:space="0" w:color="auto"/>
            <w:left w:val="none" w:sz="0" w:space="0" w:color="auto"/>
            <w:bottom w:val="none" w:sz="0" w:space="0" w:color="auto"/>
            <w:right w:val="none" w:sz="0" w:space="0" w:color="auto"/>
          </w:divBdr>
        </w:div>
        <w:div w:id="2032871611">
          <w:marLeft w:val="0"/>
          <w:marRight w:val="0"/>
          <w:marTop w:val="0"/>
          <w:marBottom w:val="0"/>
          <w:divBdr>
            <w:top w:val="none" w:sz="0" w:space="0" w:color="auto"/>
            <w:left w:val="none" w:sz="0" w:space="0" w:color="auto"/>
            <w:bottom w:val="none" w:sz="0" w:space="0" w:color="auto"/>
            <w:right w:val="none" w:sz="0" w:space="0" w:color="auto"/>
          </w:divBdr>
        </w:div>
        <w:div w:id="470168995">
          <w:marLeft w:val="0"/>
          <w:marRight w:val="0"/>
          <w:marTop w:val="0"/>
          <w:marBottom w:val="0"/>
          <w:divBdr>
            <w:top w:val="none" w:sz="0" w:space="0" w:color="auto"/>
            <w:left w:val="none" w:sz="0" w:space="0" w:color="auto"/>
            <w:bottom w:val="none" w:sz="0" w:space="0" w:color="auto"/>
            <w:right w:val="none" w:sz="0" w:space="0" w:color="auto"/>
          </w:divBdr>
        </w:div>
        <w:div w:id="1124347665">
          <w:marLeft w:val="0"/>
          <w:marRight w:val="0"/>
          <w:marTop w:val="0"/>
          <w:marBottom w:val="0"/>
          <w:divBdr>
            <w:top w:val="none" w:sz="0" w:space="0" w:color="auto"/>
            <w:left w:val="none" w:sz="0" w:space="0" w:color="auto"/>
            <w:bottom w:val="none" w:sz="0" w:space="0" w:color="auto"/>
            <w:right w:val="none" w:sz="0" w:space="0" w:color="auto"/>
          </w:divBdr>
        </w:div>
        <w:div w:id="1044675519">
          <w:marLeft w:val="0"/>
          <w:marRight w:val="0"/>
          <w:marTop w:val="0"/>
          <w:marBottom w:val="0"/>
          <w:divBdr>
            <w:top w:val="none" w:sz="0" w:space="0" w:color="auto"/>
            <w:left w:val="none" w:sz="0" w:space="0" w:color="auto"/>
            <w:bottom w:val="none" w:sz="0" w:space="0" w:color="auto"/>
            <w:right w:val="none" w:sz="0" w:space="0" w:color="auto"/>
          </w:divBdr>
        </w:div>
        <w:div w:id="1958369618">
          <w:marLeft w:val="0"/>
          <w:marRight w:val="0"/>
          <w:marTop w:val="0"/>
          <w:marBottom w:val="0"/>
          <w:divBdr>
            <w:top w:val="none" w:sz="0" w:space="0" w:color="auto"/>
            <w:left w:val="none" w:sz="0" w:space="0" w:color="auto"/>
            <w:bottom w:val="none" w:sz="0" w:space="0" w:color="auto"/>
            <w:right w:val="none" w:sz="0" w:space="0" w:color="auto"/>
          </w:divBdr>
        </w:div>
        <w:div w:id="871112782">
          <w:marLeft w:val="0"/>
          <w:marRight w:val="0"/>
          <w:marTop w:val="0"/>
          <w:marBottom w:val="0"/>
          <w:divBdr>
            <w:top w:val="none" w:sz="0" w:space="0" w:color="auto"/>
            <w:left w:val="none" w:sz="0" w:space="0" w:color="auto"/>
            <w:bottom w:val="none" w:sz="0" w:space="0" w:color="auto"/>
            <w:right w:val="none" w:sz="0" w:space="0" w:color="auto"/>
          </w:divBdr>
        </w:div>
        <w:div w:id="1822651648">
          <w:marLeft w:val="0"/>
          <w:marRight w:val="0"/>
          <w:marTop w:val="0"/>
          <w:marBottom w:val="0"/>
          <w:divBdr>
            <w:top w:val="none" w:sz="0" w:space="0" w:color="auto"/>
            <w:left w:val="none" w:sz="0" w:space="0" w:color="auto"/>
            <w:bottom w:val="none" w:sz="0" w:space="0" w:color="auto"/>
            <w:right w:val="none" w:sz="0" w:space="0" w:color="auto"/>
          </w:divBdr>
        </w:div>
        <w:div w:id="1018699846">
          <w:marLeft w:val="0"/>
          <w:marRight w:val="0"/>
          <w:marTop w:val="0"/>
          <w:marBottom w:val="0"/>
          <w:divBdr>
            <w:top w:val="none" w:sz="0" w:space="0" w:color="auto"/>
            <w:left w:val="none" w:sz="0" w:space="0" w:color="auto"/>
            <w:bottom w:val="none" w:sz="0" w:space="0" w:color="auto"/>
            <w:right w:val="none" w:sz="0" w:space="0" w:color="auto"/>
          </w:divBdr>
        </w:div>
        <w:div w:id="875238223">
          <w:marLeft w:val="0"/>
          <w:marRight w:val="0"/>
          <w:marTop w:val="0"/>
          <w:marBottom w:val="0"/>
          <w:divBdr>
            <w:top w:val="none" w:sz="0" w:space="0" w:color="auto"/>
            <w:left w:val="none" w:sz="0" w:space="0" w:color="auto"/>
            <w:bottom w:val="none" w:sz="0" w:space="0" w:color="auto"/>
            <w:right w:val="none" w:sz="0" w:space="0" w:color="auto"/>
          </w:divBdr>
        </w:div>
        <w:div w:id="960191599">
          <w:marLeft w:val="0"/>
          <w:marRight w:val="0"/>
          <w:marTop w:val="0"/>
          <w:marBottom w:val="0"/>
          <w:divBdr>
            <w:top w:val="none" w:sz="0" w:space="0" w:color="auto"/>
            <w:left w:val="none" w:sz="0" w:space="0" w:color="auto"/>
            <w:bottom w:val="none" w:sz="0" w:space="0" w:color="auto"/>
            <w:right w:val="none" w:sz="0" w:space="0" w:color="auto"/>
          </w:divBdr>
        </w:div>
        <w:div w:id="1120031203">
          <w:marLeft w:val="0"/>
          <w:marRight w:val="0"/>
          <w:marTop w:val="0"/>
          <w:marBottom w:val="0"/>
          <w:divBdr>
            <w:top w:val="none" w:sz="0" w:space="0" w:color="auto"/>
            <w:left w:val="none" w:sz="0" w:space="0" w:color="auto"/>
            <w:bottom w:val="none" w:sz="0" w:space="0" w:color="auto"/>
            <w:right w:val="none" w:sz="0" w:space="0" w:color="auto"/>
          </w:divBdr>
        </w:div>
        <w:div w:id="412358878">
          <w:marLeft w:val="0"/>
          <w:marRight w:val="0"/>
          <w:marTop w:val="0"/>
          <w:marBottom w:val="0"/>
          <w:divBdr>
            <w:top w:val="none" w:sz="0" w:space="0" w:color="auto"/>
            <w:left w:val="none" w:sz="0" w:space="0" w:color="auto"/>
            <w:bottom w:val="none" w:sz="0" w:space="0" w:color="auto"/>
            <w:right w:val="none" w:sz="0" w:space="0" w:color="auto"/>
          </w:divBdr>
        </w:div>
        <w:div w:id="96604272">
          <w:marLeft w:val="0"/>
          <w:marRight w:val="0"/>
          <w:marTop w:val="0"/>
          <w:marBottom w:val="0"/>
          <w:divBdr>
            <w:top w:val="none" w:sz="0" w:space="0" w:color="auto"/>
            <w:left w:val="none" w:sz="0" w:space="0" w:color="auto"/>
            <w:bottom w:val="none" w:sz="0" w:space="0" w:color="auto"/>
            <w:right w:val="none" w:sz="0" w:space="0" w:color="auto"/>
          </w:divBdr>
        </w:div>
        <w:div w:id="822042697">
          <w:marLeft w:val="0"/>
          <w:marRight w:val="0"/>
          <w:marTop w:val="0"/>
          <w:marBottom w:val="0"/>
          <w:divBdr>
            <w:top w:val="none" w:sz="0" w:space="0" w:color="auto"/>
            <w:left w:val="none" w:sz="0" w:space="0" w:color="auto"/>
            <w:bottom w:val="none" w:sz="0" w:space="0" w:color="auto"/>
            <w:right w:val="none" w:sz="0" w:space="0" w:color="auto"/>
          </w:divBdr>
        </w:div>
        <w:div w:id="1972006491">
          <w:marLeft w:val="0"/>
          <w:marRight w:val="0"/>
          <w:marTop w:val="0"/>
          <w:marBottom w:val="0"/>
          <w:divBdr>
            <w:top w:val="none" w:sz="0" w:space="0" w:color="auto"/>
            <w:left w:val="none" w:sz="0" w:space="0" w:color="auto"/>
            <w:bottom w:val="none" w:sz="0" w:space="0" w:color="auto"/>
            <w:right w:val="none" w:sz="0" w:space="0" w:color="auto"/>
          </w:divBdr>
        </w:div>
        <w:div w:id="1112558576">
          <w:marLeft w:val="0"/>
          <w:marRight w:val="0"/>
          <w:marTop w:val="0"/>
          <w:marBottom w:val="0"/>
          <w:divBdr>
            <w:top w:val="none" w:sz="0" w:space="0" w:color="auto"/>
            <w:left w:val="none" w:sz="0" w:space="0" w:color="auto"/>
            <w:bottom w:val="none" w:sz="0" w:space="0" w:color="auto"/>
            <w:right w:val="none" w:sz="0" w:space="0" w:color="auto"/>
          </w:divBdr>
        </w:div>
        <w:div w:id="1390375384">
          <w:marLeft w:val="0"/>
          <w:marRight w:val="0"/>
          <w:marTop w:val="0"/>
          <w:marBottom w:val="0"/>
          <w:divBdr>
            <w:top w:val="none" w:sz="0" w:space="0" w:color="auto"/>
            <w:left w:val="none" w:sz="0" w:space="0" w:color="auto"/>
            <w:bottom w:val="none" w:sz="0" w:space="0" w:color="auto"/>
            <w:right w:val="none" w:sz="0" w:space="0" w:color="auto"/>
          </w:divBdr>
        </w:div>
        <w:div w:id="432433405">
          <w:marLeft w:val="0"/>
          <w:marRight w:val="0"/>
          <w:marTop w:val="0"/>
          <w:marBottom w:val="0"/>
          <w:divBdr>
            <w:top w:val="none" w:sz="0" w:space="0" w:color="auto"/>
            <w:left w:val="none" w:sz="0" w:space="0" w:color="auto"/>
            <w:bottom w:val="none" w:sz="0" w:space="0" w:color="auto"/>
            <w:right w:val="none" w:sz="0" w:space="0" w:color="auto"/>
          </w:divBdr>
        </w:div>
        <w:div w:id="1434205641">
          <w:marLeft w:val="0"/>
          <w:marRight w:val="0"/>
          <w:marTop w:val="0"/>
          <w:marBottom w:val="0"/>
          <w:divBdr>
            <w:top w:val="none" w:sz="0" w:space="0" w:color="auto"/>
            <w:left w:val="none" w:sz="0" w:space="0" w:color="auto"/>
            <w:bottom w:val="none" w:sz="0" w:space="0" w:color="auto"/>
            <w:right w:val="none" w:sz="0" w:space="0" w:color="auto"/>
          </w:divBdr>
        </w:div>
        <w:div w:id="1408263585">
          <w:marLeft w:val="0"/>
          <w:marRight w:val="0"/>
          <w:marTop w:val="0"/>
          <w:marBottom w:val="0"/>
          <w:divBdr>
            <w:top w:val="none" w:sz="0" w:space="0" w:color="auto"/>
            <w:left w:val="none" w:sz="0" w:space="0" w:color="auto"/>
            <w:bottom w:val="none" w:sz="0" w:space="0" w:color="auto"/>
            <w:right w:val="none" w:sz="0" w:space="0" w:color="auto"/>
          </w:divBdr>
        </w:div>
        <w:div w:id="1818721404">
          <w:marLeft w:val="0"/>
          <w:marRight w:val="0"/>
          <w:marTop w:val="0"/>
          <w:marBottom w:val="0"/>
          <w:divBdr>
            <w:top w:val="none" w:sz="0" w:space="0" w:color="auto"/>
            <w:left w:val="none" w:sz="0" w:space="0" w:color="auto"/>
            <w:bottom w:val="none" w:sz="0" w:space="0" w:color="auto"/>
            <w:right w:val="none" w:sz="0" w:space="0" w:color="auto"/>
          </w:divBdr>
        </w:div>
      </w:divsChild>
    </w:div>
    <w:div w:id="1621452149">
      <w:bodyDiv w:val="1"/>
      <w:marLeft w:val="0"/>
      <w:marRight w:val="0"/>
      <w:marTop w:val="0"/>
      <w:marBottom w:val="0"/>
      <w:divBdr>
        <w:top w:val="none" w:sz="0" w:space="0" w:color="auto"/>
        <w:left w:val="none" w:sz="0" w:space="0" w:color="auto"/>
        <w:bottom w:val="none" w:sz="0" w:space="0" w:color="auto"/>
        <w:right w:val="none" w:sz="0" w:space="0" w:color="auto"/>
      </w:divBdr>
      <w:divsChild>
        <w:div w:id="2095584520">
          <w:marLeft w:val="0"/>
          <w:marRight w:val="0"/>
          <w:marTop w:val="0"/>
          <w:marBottom w:val="0"/>
          <w:divBdr>
            <w:top w:val="none" w:sz="0" w:space="0" w:color="auto"/>
            <w:left w:val="none" w:sz="0" w:space="0" w:color="auto"/>
            <w:bottom w:val="none" w:sz="0" w:space="0" w:color="auto"/>
            <w:right w:val="none" w:sz="0" w:space="0" w:color="auto"/>
          </w:divBdr>
        </w:div>
        <w:div w:id="1350184016">
          <w:marLeft w:val="0"/>
          <w:marRight w:val="0"/>
          <w:marTop w:val="0"/>
          <w:marBottom w:val="0"/>
          <w:divBdr>
            <w:top w:val="none" w:sz="0" w:space="0" w:color="auto"/>
            <w:left w:val="none" w:sz="0" w:space="0" w:color="auto"/>
            <w:bottom w:val="none" w:sz="0" w:space="0" w:color="auto"/>
            <w:right w:val="none" w:sz="0" w:space="0" w:color="auto"/>
          </w:divBdr>
        </w:div>
        <w:div w:id="332607668">
          <w:marLeft w:val="0"/>
          <w:marRight w:val="0"/>
          <w:marTop w:val="0"/>
          <w:marBottom w:val="0"/>
          <w:divBdr>
            <w:top w:val="none" w:sz="0" w:space="0" w:color="auto"/>
            <w:left w:val="none" w:sz="0" w:space="0" w:color="auto"/>
            <w:bottom w:val="none" w:sz="0" w:space="0" w:color="auto"/>
            <w:right w:val="none" w:sz="0" w:space="0" w:color="auto"/>
          </w:divBdr>
        </w:div>
        <w:div w:id="310449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Albuquerque, Meredith</dc:creator>
  <cp:keywords/>
  <dc:description/>
  <cp:lastModifiedBy>Albuquerque, Meredith</cp:lastModifiedBy>
  <cp:revision>14</cp:revision>
  <dcterms:created xsi:type="dcterms:W3CDTF">2017-10-18T13:21:00Z</dcterms:created>
  <dcterms:modified xsi:type="dcterms:W3CDTF">2020-05-12T19:17:00Z</dcterms:modified>
</cp:coreProperties>
</file>